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4682" w:rsidRPr="00814682" w:rsidRDefault="00814682" w:rsidP="0081468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814682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Статья 2.13. Нарушение требований по ограничению пребывания детей в общественных местах</w:t>
      </w:r>
    </w:p>
    <w:p w:rsidR="00814682" w:rsidRPr="00814682" w:rsidRDefault="00814682" w:rsidP="008146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68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Статья 2.13. Нарушение требований по ограничению пребывания детей в общественных местах</w:t>
      </w:r>
      <w:r w:rsidRPr="0081468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1468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(Статья 2.13 изложена в новой редакции Законом области </w:t>
      </w:r>
      <w:hyperlink r:id="rId4" w:history="1">
        <w:r w:rsidRPr="0081468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от 11.05.2010 № 77-З</w:t>
        </w:r>
      </w:hyperlink>
      <w:r w:rsidRPr="0081468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- см. </w:t>
      </w:r>
      <w:hyperlink r:id="rId5" w:history="1">
        <w:r w:rsidRPr="0081468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предыдущую редакцию</w:t>
        </w:r>
      </w:hyperlink>
      <w:r w:rsidRPr="0081468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)</w:t>
      </w:r>
      <w:r w:rsidRPr="0081468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1468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1. </w:t>
      </w:r>
      <w:proofErr w:type="gramStart"/>
      <w:r w:rsidRPr="00814682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Допущение нахождения детей, не достигших возраста 16 лет, в ночное время на улицах, стадионах, в парках, скверах, транспортных средствах общего пользования, в компьютерных клубах, в помещениях общего пользования в многоквартирных жилых домах, на объектах (на территориях, в помещениях) юридических лиц или граждан, осуществляющих предпринимательскую деятельность без образования юридического лица, которые предназначены для обеспечения доступа к информационно-телекоммуникационной сети "Интернет, а также</w:t>
      </w:r>
      <w:proofErr w:type="gramEnd"/>
      <w:r w:rsidRPr="008146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814682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реализации услуг в сфере торговли и общественного питания (организациях или пунктах), для развлечений, досуга, где в установленном законом порядке предусмотрена розничная продажа алкогольной продукции, пива и напитков, изготавливаемых на его основе, и в иных общественных местах, перечень которых устанавливается представительными органами муниципальных районов, городских округов области, без сопровождения родителей (лиц, их заменяющих) или лиц, осуществляющих мероприятия с участием детей</w:t>
      </w:r>
      <w:proofErr w:type="gramEnd"/>
      <w:r w:rsidRPr="008146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81468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(в ред. Закона области </w:t>
      </w:r>
      <w:hyperlink r:id="rId6" w:history="1">
        <w:r w:rsidRPr="0081468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от 12.03.2012 № 21-З</w:t>
        </w:r>
      </w:hyperlink>
      <w:r w:rsidRPr="0081468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- см. </w:t>
      </w:r>
      <w:hyperlink r:id="rId7" w:history="1">
        <w:r w:rsidRPr="0081468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предыдущую редакцию</w:t>
        </w:r>
      </w:hyperlink>
      <w:r w:rsidRPr="0081468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)</w:t>
      </w:r>
      <w:r w:rsidRPr="008146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14682" w:rsidRPr="00814682" w:rsidRDefault="00814682" w:rsidP="008146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14682">
        <w:rPr>
          <w:rFonts w:ascii="Times New Roman" w:eastAsia="Times New Roman" w:hAnsi="Times New Roman" w:cs="Times New Roman"/>
          <w:sz w:val="24"/>
          <w:szCs w:val="24"/>
          <w:lang w:eastAsia="ru-RU"/>
        </w:rPr>
        <w:t>влечет предупреждение или наложение административного штрафа на родителей или иных законных представителей несовершеннолетних, а также лиц, осуществляющих мероприятия с участием детей, в размере от ста до пятисот рублей; влечет наложение административного штрафа на должностных лиц в размере от двух тысяч пятисот до пяти тысяч рублей; на юридических лиц - от пяти тысяч до двадцати тысяч рублей.</w:t>
      </w:r>
      <w:r w:rsidRPr="0081468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</w:t>
      </w:r>
      <w:proofErr w:type="gramEnd"/>
      <w:r w:rsidRPr="008146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814682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Допуск детей, не достигших возраста 18 лет, на объекты (на территории, в помещения) юридических лиц или граждан, осуществляющих предпринимательскую деятельность без образования юридического лица, которые предназначены для реализации товаров только сексуального характера, в пивные рестораны, винные бары, пивные бары, рюмочные, в другие места, которые предназначены для реализации только алкогольной продукции, пива и напитков, изготавливаемых на его основе, в заведения игорного</w:t>
      </w:r>
      <w:proofErr w:type="gramEnd"/>
      <w:r w:rsidRPr="008146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бизнеса и в иные места, нахождение в которых может причинить вред здоровью детей, их физическому, интеллектуальному, психическому, духовному и нравственному развитию, перечень которых устанавливается представительными органами муниципальных районов, городских округов области, -</w:t>
      </w:r>
      <w:r w:rsidRPr="0081468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влечет наложение административного штрафа на должностных лиц в размере от двух тысяч пятисот до пяти тысяч рублей; </w:t>
      </w:r>
      <w:proofErr w:type="gramStart"/>
      <w:r w:rsidRPr="00814682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юридических лиц - от пяти тысяч до двадцати тысяч рублей.</w:t>
      </w:r>
      <w:r w:rsidRPr="0081468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</w:t>
      </w:r>
      <w:r w:rsidRPr="00814682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КОДЕКС НИЖЕГОРОДСКОЙ ОБЛАСТИ ОБ АДМИНИСТРАТИВНЫХ ПРАВОНАРУШЕНИЯХ (с изменениями на 5 августа 2014 года)" style="width:4.55pt;height:11.85pt"/>
        </w:pict>
      </w:r>
      <w:r w:rsidRPr="008146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814682">
        <w:rPr>
          <w:rFonts w:ascii="Times New Roman" w:eastAsia="Times New Roman" w:hAnsi="Times New Roman" w:cs="Times New Roman"/>
          <w:sz w:val="24"/>
          <w:szCs w:val="24"/>
          <w:lang w:eastAsia="ru-RU"/>
        </w:rPr>
        <w:t>Неразмещение</w:t>
      </w:r>
      <w:proofErr w:type="spellEnd"/>
      <w:r w:rsidRPr="008146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юридическими лицами и гражданами, осуществляющими предпринимательскую деятельность без образования юридического лица, использующими объекты (территории, помещения), отнесенные к местам, в которых нахождение несовершеннолетних не допускается, при входе на соответствующий объект (на территорию, в помещение) в наглядной и доступной форме информации о недопустимости нахождения несовершеннолетних на используемых ими объектах (на</w:t>
      </w:r>
      <w:proofErr w:type="gramEnd"/>
      <w:r w:rsidRPr="008146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814682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территориях</w:t>
      </w:r>
      <w:proofErr w:type="gramEnd"/>
      <w:r w:rsidRPr="00814682">
        <w:rPr>
          <w:rFonts w:ascii="Times New Roman" w:eastAsia="Times New Roman" w:hAnsi="Times New Roman" w:cs="Times New Roman"/>
          <w:sz w:val="24"/>
          <w:szCs w:val="24"/>
          <w:lang w:eastAsia="ru-RU"/>
        </w:rPr>
        <w:t>, в помещениях), отнесенных к местам, в которых нахождение несовершеннолетних не допускается, -</w:t>
      </w:r>
      <w:r w:rsidRPr="0081468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влечет наложение административного штрафа на должностных лиц в размере от одной тысячи пятисот до трех тысяч рублей; на юридических лиц - от трех тысяч до семи тысяч </w:t>
      </w:r>
      <w:r w:rsidRPr="0081468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рублей.</w:t>
      </w:r>
      <w:r w:rsidRPr="0081468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</w:t>
      </w:r>
      <w:r w:rsidRPr="00814682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shape id="_x0000_i1026" type="#_x0000_t75" alt="КОДЕКС НИЖЕГОРОДСКОЙ ОБЛАСТИ ОБ АДМИНИСТРАТИВНЫХ ПРАВОНАРУШЕНИЯХ (с изменениями на 5 августа 2014 года)" style="width:6.4pt;height:11.85pt"/>
        </w:pict>
      </w:r>
      <w:r w:rsidRPr="00814682">
        <w:rPr>
          <w:rFonts w:ascii="Times New Roman" w:eastAsia="Times New Roman" w:hAnsi="Times New Roman" w:cs="Times New Roman"/>
          <w:sz w:val="24"/>
          <w:szCs w:val="24"/>
          <w:lang w:eastAsia="ru-RU"/>
        </w:rPr>
        <w:t>. Нахождение несовершеннолетнего, достигшего возраста шестнадцати лет, в местах, нахождение в которых несовершеннолетних в возрасте до восемнадцати лет не допускается, -</w:t>
      </w:r>
      <w:r w:rsidRPr="0081468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влечет предупреждение или наложение административного штрафа на несовершеннолетнего в размере от ста до двухсот рублей.</w:t>
      </w:r>
      <w:r w:rsidRPr="0081468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1468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(Части 2_1,2_2 введены Законом области </w:t>
      </w:r>
      <w:hyperlink r:id="rId8" w:history="1">
        <w:r w:rsidRPr="0081468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от 05.08.2014 № 102-З</w:t>
        </w:r>
      </w:hyperlink>
      <w:r w:rsidRPr="0081468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) </w:t>
      </w:r>
    </w:p>
    <w:p w:rsidR="00814682" w:rsidRPr="00814682" w:rsidRDefault="00814682" w:rsidP="008146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6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Повторное совершение административного правонарушения, предусмотренного </w:t>
      </w:r>
      <w:hyperlink r:id="rId9" w:history="1">
        <w:r w:rsidRPr="0081468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частями 1</w:t>
        </w:r>
      </w:hyperlink>
      <w:r w:rsidRPr="008146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10" w:history="1">
        <w:r w:rsidRPr="0081468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2</w:t>
        </w:r>
      </w:hyperlink>
      <w:r w:rsidRPr="008146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11" w:history="1">
        <w:r w:rsidRPr="0081468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2</w:t>
        </w:r>
        <w:r w:rsidRPr="00814682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pict>
            <v:shape id="_x0000_i1027" type="#_x0000_t75" alt="КОДЕКС НИЖЕГОРОДСКОЙ ОБЛАСТИ ОБ АДМИНИСТРАТИВНЫХ ПРАВОНАРУШЕНИЯХ (с изменениями на 5 августа 2014 года)" href="http://docs.cntd.ru/document/944917687" style="width:4.55pt;height:11.85pt" o:button="t"/>
          </w:pict>
        </w:r>
      </w:hyperlink>
      <w:r w:rsidRPr="008146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hyperlink r:id="rId12" w:history="1">
        <w:r w:rsidRPr="0081468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2</w:t>
        </w:r>
        <w:r w:rsidRPr="00814682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pict>
            <v:shape id="_x0000_i1028" type="#_x0000_t75" alt="КОДЕКС НИЖЕГОРОДСКОЙ ОБЛАСТИ ОБ АДМИНИСТРАТИВНЫХ ПРАВОНАРУШЕНИЯХ (с изменениями на 5 августа 2014 года)" href="http://docs.cntd.ru/document/944917687" style="width:6.4pt;height:11.85pt" o:button="t"/>
          </w:pict>
        </w:r>
      </w:hyperlink>
      <w:r w:rsidRPr="008146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настоящей статьи, -</w:t>
      </w:r>
      <w:r w:rsidRPr="0081468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влечет наложение административного штрафа на несовершеннолетнего, родителей или иных законных представителей несовершеннолетних, а также лиц, осуществляющих мероприятия с участием детей, в размере одной тысячи рублей; на должностных лиц - десяти тысяч рублей; на юридических лиц - тридцати тысяч рублей</w:t>
      </w:r>
      <w:proofErr w:type="gramStart"/>
      <w:r w:rsidRPr="0081468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81468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</w:t>
      </w:r>
      <w:proofErr w:type="gramEnd"/>
      <w:r w:rsidRPr="0081468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Часть 3 изложена в новой редакции Законом области </w:t>
      </w:r>
      <w:hyperlink r:id="rId13" w:history="1">
        <w:r w:rsidRPr="0081468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от 05.08.2014 № 102-З</w:t>
        </w:r>
      </w:hyperlink>
      <w:r w:rsidRPr="0081468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-см.</w:t>
      </w:r>
      <w:hyperlink r:id="rId14" w:history="1">
        <w:r w:rsidRPr="0081468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предыдущую редакцию</w:t>
        </w:r>
      </w:hyperlink>
      <w:r w:rsidRPr="0081468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)</w:t>
      </w:r>
      <w:r w:rsidRPr="008146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655E7" w:rsidRDefault="00D655E7"/>
    <w:sectPr w:rsidR="00D655E7" w:rsidSect="00D655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/>
  <w:rsids>
    <w:rsidRoot w:val="00814682"/>
    <w:rsid w:val="00814682"/>
    <w:rsid w:val="00D655E7"/>
    <w:rsid w:val="00DD35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55E7"/>
  </w:style>
  <w:style w:type="paragraph" w:styleId="2">
    <w:name w:val="heading 2"/>
    <w:basedOn w:val="a"/>
    <w:link w:val="20"/>
    <w:uiPriority w:val="9"/>
    <w:qFormat/>
    <w:rsid w:val="0081468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1468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formattext">
    <w:name w:val="formattext"/>
    <w:basedOn w:val="a"/>
    <w:rsid w:val="008146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81468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566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465512884" TargetMode="External"/><Relationship Id="rId13" Type="http://schemas.openxmlformats.org/officeDocument/2006/relationships/hyperlink" Target="http://docs.cntd.ru/document/465512884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docs.cntd.ru/document/944939936" TargetMode="External"/><Relationship Id="rId12" Type="http://schemas.openxmlformats.org/officeDocument/2006/relationships/hyperlink" Target="http://docs.cntd.ru/document/944917687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docs.cntd.ru/document/944958507" TargetMode="External"/><Relationship Id="rId11" Type="http://schemas.openxmlformats.org/officeDocument/2006/relationships/hyperlink" Target="http://docs.cntd.ru/document/944917687" TargetMode="External"/><Relationship Id="rId5" Type="http://schemas.openxmlformats.org/officeDocument/2006/relationships/hyperlink" Target="http://docs.cntd.ru/document/944946059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docs.cntd.ru/document/944917687" TargetMode="External"/><Relationship Id="rId4" Type="http://schemas.openxmlformats.org/officeDocument/2006/relationships/hyperlink" Target="http://docs.cntd.ru/document/944946048" TargetMode="External"/><Relationship Id="rId9" Type="http://schemas.openxmlformats.org/officeDocument/2006/relationships/hyperlink" Target="http://docs.cntd.ru/document/944917687" TargetMode="External"/><Relationship Id="rId14" Type="http://schemas.openxmlformats.org/officeDocument/2006/relationships/hyperlink" Target="http://docs.cntd.ru/document/4655129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811</Words>
  <Characters>4629</Characters>
  <Application>Microsoft Office Word</Application>
  <DocSecurity>0</DocSecurity>
  <Lines>38</Lines>
  <Paragraphs>10</Paragraphs>
  <ScaleCrop>false</ScaleCrop>
  <Company>Upravlenie obrazovaniya</Company>
  <LinksUpToDate>false</LinksUpToDate>
  <CharactersWithSpaces>5430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kasatkina</dc:creator>
  <cp:keywords/>
  <dc:description/>
  <cp:lastModifiedBy>kasatkina</cp:lastModifiedBy>
  <cp:revision>2</cp:revision>
  <dcterms:created xsi:type="dcterms:W3CDTF">2014-10-28T11:00:00Z</dcterms:created>
  <dcterms:modified xsi:type="dcterms:W3CDTF">2014-10-28T11:01:00Z</dcterms:modified>
</cp:coreProperties>
</file>