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Дудниковой Светланы Алексеевны </w:t>
      </w:r>
    </w:p>
    <w:p w:rsidR="00F1193A" w:rsidRPr="00C63E72" w:rsidRDefault="00F1193A" w:rsidP="0070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DC7FC4" w:rsidRPr="00B9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 мониторинга ФГОС ООО</w:t>
      </w:r>
    </w:p>
    <w:p w:rsidR="0070338E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8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8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проведён мониторинг</w:t>
      </w:r>
      <w:r w:rsidR="004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сформированности УУД обучающихся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(</w:t>
      </w:r>
      <w:r w:rsidR="0098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4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классы). </w:t>
      </w:r>
    </w:p>
    <w:p w:rsidR="00417A0B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педагога-психолога, стала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</w:t>
      </w:r>
    </w:p>
    <w:p w:rsidR="00F1193A" w:rsidRPr="00F1193A" w:rsidRDefault="00F1193A" w:rsidP="0070338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b/>
          <w:sz w:val="24"/>
        </w:rPr>
        <w:t>Цель мониторинга</w:t>
      </w:r>
      <w:r w:rsidRPr="00F1193A">
        <w:rPr>
          <w:rFonts w:ascii="Times New Roman" w:hAnsi="Times New Roman" w:cs="Times New Roman"/>
          <w:sz w:val="24"/>
        </w:rPr>
        <w:t xml:space="preserve"> – отслеживание процесса уровня сформированности  УУД </w:t>
      </w:r>
      <w:r w:rsidR="0070338E">
        <w:rPr>
          <w:rFonts w:ascii="Times New Roman" w:hAnsi="Times New Roman" w:cs="Times New Roman"/>
          <w:sz w:val="24"/>
        </w:rPr>
        <w:t xml:space="preserve">обучающихся </w:t>
      </w:r>
      <w:r w:rsidRPr="00F1193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0338E">
        <w:rPr>
          <w:rFonts w:ascii="Times New Roman" w:hAnsi="Times New Roman" w:cs="Times New Roman"/>
          <w:sz w:val="24"/>
        </w:rPr>
        <w:t xml:space="preserve">средней школы </w:t>
      </w:r>
      <w:r w:rsidRPr="00F1193A">
        <w:rPr>
          <w:rFonts w:ascii="Times New Roman" w:hAnsi="Times New Roman" w:cs="Times New Roman"/>
          <w:sz w:val="24"/>
        </w:rPr>
        <w:t>для проектирования учебного процесса и принятия своевременных решений.</w:t>
      </w:r>
    </w:p>
    <w:p w:rsidR="00F1193A" w:rsidRPr="00F1193A" w:rsidRDefault="00F1193A" w:rsidP="00F119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мониторинга: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уровень сформированности УУД каждого </w:t>
      </w:r>
      <w:r w:rsidR="0070338E">
        <w:rPr>
          <w:rFonts w:ascii="Times New Roman" w:hAnsi="Times New Roman" w:cs="Times New Roman"/>
          <w:sz w:val="24"/>
        </w:rPr>
        <w:t>обучающегося</w:t>
      </w:r>
      <w:r w:rsidRPr="00F1193A">
        <w:rPr>
          <w:rFonts w:ascii="Times New Roman" w:hAnsi="Times New Roman" w:cs="Times New Roman"/>
          <w:sz w:val="24"/>
        </w:rPr>
        <w:t xml:space="preserve"> на начальном </w:t>
      </w:r>
      <w:proofErr w:type="gramStart"/>
      <w:r w:rsidRPr="00F1193A">
        <w:rPr>
          <w:rFonts w:ascii="Times New Roman" w:hAnsi="Times New Roman" w:cs="Times New Roman"/>
          <w:sz w:val="24"/>
        </w:rPr>
        <w:t>этапе</w:t>
      </w:r>
      <w:proofErr w:type="gramEnd"/>
      <w:r w:rsidRPr="00F1193A">
        <w:rPr>
          <w:rFonts w:ascii="Times New Roman" w:hAnsi="Times New Roman" w:cs="Times New Roman"/>
          <w:sz w:val="24"/>
        </w:rPr>
        <w:t xml:space="preserve"> обучения в </w:t>
      </w:r>
      <w:r w:rsidR="0070338E">
        <w:rPr>
          <w:rFonts w:ascii="Times New Roman" w:hAnsi="Times New Roman" w:cs="Times New Roman"/>
          <w:sz w:val="24"/>
        </w:rPr>
        <w:t>средней</w:t>
      </w:r>
      <w:r w:rsidRPr="00F1193A">
        <w:rPr>
          <w:rFonts w:ascii="Times New Roman" w:hAnsi="Times New Roman" w:cs="Times New Roman"/>
          <w:sz w:val="24"/>
        </w:rPr>
        <w:t xml:space="preserve"> школе.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проблемные зоны в решении задач образования </w:t>
      </w:r>
      <w:r w:rsidR="0070338E">
        <w:rPr>
          <w:rFonts w:ascii="Times New Roman" w:hAnsi="Times New Roman" w:cs="Times New Roman"/>
          <w:sz w:val="24"/>
        </w:rPr>
        <w:t>обучающихся</w:t>
      </w:r>
      <w:r w:rsidRPr="00F1193A">
        <w:rPr>
          <w:rFonts w:ascii="Times New Roman" w:hAnsi="Times New Roman" w:cs="Times New Roman"/>
          <w:sz w:val="24"/>
        </w:rPr>
        <w:t xml:space="preserve"> и определение возможных путей их ликвидации.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Разработать стратегию помощи </w:t>
      </w:r>
      <w:proofErr w:type="gramStart"/>
      <w:r w:rsidR="0070338E">
        <w:rPr>
          <w:rFonts w:ascii="Times New Roman" w:hAnsi="Times New Roman" w:cs="Times New Roman"/>
          <w:sz w:val="24"/>
        </w:rPr>
        <w:t>обучающимся</w:t>
      </w:r>
      <w:proofErr w:type="gramEnd"/>
      <w:r w:rsidRPr="00F1193A">
        <w:rPr>
          <w:rFonts w:ascii="Times New Roman" w:hAnsi="Times New Roman" w:cs="Times New Roman"/>
          <w:sz w:val="24"/>
        </w:rPr>
        <w:t>, испытывающим трудности в формировании тех или иных УУД.</w:t>
      </w:r>
    </w:p>
    <w:p w:rsidR="00232E9B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>Инструментарий контроля: задания УУД, карта наблюдений, тест, оценочные листы мониторинга. Результаты диагностик уровня сформированности  УУД показаны в таблицах.</w:t>
      </w:r>
    </w:p>
    <w:p w:rsidR="00E60CB4" w:rsidRPr="00FC4A55" w:rsidRDefault="00E60CB4" w:rsidP="00FC4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УУД </w:t>
      </w: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 w:rsidR="0098344A">
        <w:rPr>
          <w:rFonts w:ascii="Times New Roman" w:hAnsi="Times New Roman" w:cs="Times New Roman"/>
          <w:b/>
          <w:sz w:val="24"/>
          <w:szCs w:val="24"/>
        </w:rPr>
        <w:t>6</w:t>
      </w:r>
      <w:r w:rsidRPr="00E60CB4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="00D84666">
        <w:rPr>
          <w:rFonts w:ascii="Times New Roman" w:hAnsi="Times New Roman" w:cs="Times New Roman"/>
          <w:b/>
          <w:sz w:val="24"/>
          <w:szCs w:val="24"/>
        </w:rPr>
        <w:t>в</w:t>
      </w:r>
      <w:r w:rsidR="00344DB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4666">
        <w:rPr>
          <w:rFonts w:ascii="Times New Roman" w:hAnsi="Times New Roman" w:cs="Times New Roman"/>
          <w:b/>
          <w:sz w:val="24"/>
          <w:szCs w:val="24"/>
        </w:rPr>
        <w:t>9</w:t>
      </w:r>
      <w:r w:rsidR="00344DBB">
        <w:rPr>
          <w:rFonts w:ascii="Times New Roman" w:hAnsi="Times New Roman" w:cs="Times New Roman"/>
          <w:b/>
          <w:sz w:val="24"/>
          <w:szCs w:val="24"/>
        </w:rPr>
        <w:t>-20</w:t>
      </w:r>
      <w:r w:rsidR="00D8466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60CB4">
        <w:rPr>
          <w:rFonts w:ascii="Times New Roman" w:hAnsi="Times New Roman" w:cs="Times New Roman"/>
          <w:b/>
          <w:sz w:val="24"/>
          <w:szCs w:val="24"/>
        </w:rPr>
        <w:t>учебно</w:t>
      </w:r>
      <w:r w:rsidR="00D84666">
        <w:rPr>
          <w:rFonts w:ascii="Times New Roman" w:hAnsi="Times New Roman" w:cs="Times New Roman"/>
          <w:b/>
          <w:sz w:val="24"/>
          <w:szCs w:val="24"/>
        </w:rPr>
        <w:t>м</w:t>
      </w:r>
      <w:r w:rsidRPr="00E60C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4666">
        <w:rPr>
          <w:rFonts w:ascii="Times New Roman" w:hAnsi="Times New Roman" w:cs="Times New Roman"/>
          <w:b/>
          <w:sz w:val="24"/>
          <w:szCs w:val="24"/>
        </w:rPr>
        <w:t>у</w:t>
      </w:r>
    </w:p>
    <w:p w:rsidR="00FC4A55" w:rsidRDefault="00FC4A55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1576"/>
        <w:gridCol w:w="675"/>
        <w:gridCol w:w="529"/>
        <w:gridCol w:w="676"/>
        <w:gridCol w:w="530"/>
        <w:gridCol w:w="688"/>
        <w:gridCol w:w="537"/>
        <w:gridCol w:w="676"/>
        <w:gridCol w:w="530"/>
        <w:gridCol w:w="677"/>
        <w:gridCol w:w="531"/>
        <w:gridCol w:w="688"/>
        <w:gridCol w:w="537"/>
        <w:gridCol w:w="655"/>
        <w:gridCol w:w="455"/>
        <w:gridCol w:w="656"/>
        <w:gridCol w:w="501"/>
        <w:gridCol w:w="658"/>
        <w:gridCol w:w="519"/>
        <w:gridCol w:w="622"/>
        <w:gridCol w:w="483"/>
        <w:gridCol w:w="622"/>
        <w:gridCol w:w="539"/>
        <w:gridCol w:w="622"/>
        <w:gridCol w:w="553"/>
      </w:tblGrid>
      <w:tr w:rsidR="003E41BD" w:rsidRPr="002F283C" w:rsidTr="00153D9F">
        <w:tc>
          <w:tcPr>
            <w:tcW w:w="1576" w:type="dxa"/>
            <w:vMerge w:val="restart"/>
            <w:vAlign w:val="center"/>
          </w:tcPr>
          <w:p w:rsidR="003E41BD" w:rsidRPr="002F283C" w:rsidRDefault="003E41BD" w:rsidP="000F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35" w:type="dxa"/>
            <w:gridSpan w:val="6"/>
          </w:tcPr>
          <w:p w:rsidR="003E41BD" w:rsidRDefault="003E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639" w:type="dxa"/>
            <w:gridSpan w:val="6"/>
          </w:tcPr>
          <w:p w:rsidR="003E41BD" w:rsidRDefault="003E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444" w:type="dxa"/>
            <w:gridSpan w:val="6"/>
          </w:tcPr>
          <w:p w:rsidR="003E41BD" w:rsidRDefault="003E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41" w:type="dxa"/>
            <w:gridSpan w:val="6"/>
          </w:tcPr>
          <w:p w:rsidR="003E41BD" w:rsidRDefault="003E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84666" w:rsidRPr="002F283C" w:rsidTr="00153D9F">
        <w:tc>
          <w:tcPr>
            <w:tcW w:w="1576" w:type="dxa"/>
            <w:vMerge/>
          </w:tcPr>
          <w:p w:rsidR="00D84666" w:rsidRPr="002F283C" w:rsidRDefault="00D84666" w:rsidP="000F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6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206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8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10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57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7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05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61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5" w:type="dxa"/>
            <w:gridSpan w:val="2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D84666" w:rsidRPr="002F283C" w:rsidTr="00153D9F">
        <w:tc>
          <w:tcPr>
            <w:tcW w:w="1576" w:type="dxa"/>
            <w:vMerge/>
          </w:tcPr>
          <w:p w:rsidR="00D84666" w:rsidRPr="002F283C" w:rsidRDefault="00D84666" w:rsidP="000F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29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7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1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5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55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6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01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8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19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83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9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53" w:type="dxa"/>
          </w:tcPr>
          <w:p w:rsidR="00D84666" w:rsidRPr="00E46379" w:rsidRDefault="00D84666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84666" w:rsidRPr="002F283C" w:rsidTr="00153D9F">
        <w:tc>
          <w:tcPr>
            <w:tcW w:w="1576" w:type="dxa"/>
          </w:tcPr>
          <w:p w:rsidR="00D84666" w:rsidRDefault="00D84666" w:rsidP="0015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</w:t>
            </w:r>
            <w:r w:rsidR="00153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29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76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88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7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76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77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1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688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5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56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1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58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19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22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3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22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9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22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53" w:type="dxa"/>
          </w:tcPr>
          <w:p w:rsidR="00D84666" w:rsidRPr="00E46379" w:rsidRDefault="00523C99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D84666" w:rsidRPr="002F283C" w:rsidTr="00153D9F">
        <w:tc>
          <w:tcPr>
            <w:tcW w:w="1576" w:type="dxa"/>
          </w:tcPr>
          <w:p w:rsidR="00D84666" w:rsidRDefault="00D84666" w:rsidP="0015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6Б-2</w:t>
            </w:r>
            <w:r w:rsidR="00153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9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76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88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37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676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77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31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688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5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656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01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58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9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22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3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2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9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22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53" w:type="dxa"/>
          </w:tcPr>
          <w:p w:rsidR="00D84666" w:rsidRPr="00E46379" w:rsidRDefault="007F250F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84666" w:rsidRPr="002F283C" w:rsidTr="00153D9F">
        <w:tc>
          <w:tcPr>
            <w:tcW w:w="1576" w:type="dxa"/>
          </w:tcPr>
          <w:p w:rsidR="00D84666" w:rsidRDefault="00D84666" w:rsidP="0015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 w:rsidR="00153D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29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76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30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88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7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76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30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77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31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688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5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56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01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58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9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22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3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22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39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22" w:type="dxa"/>
          </w:tcPr>
          <w:p w:rsidR="00D84666" w:rsidRPr="00E46379" w:rsidRDefault="004E2DDD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3" w:type="dxa"/>
          </w:tcPr>
          <w:p w:rsidR="00D84666" w:rsidRPr="00E46379" w:rsidRDefault="00B84218" w:rsidP="000F2C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</w:tbl>
    <w:p w:rsidR="009246D6" w:rsidRDefault="009246D6" w:rsidP="00E038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666" w:rsidRDefault="00D84666" w:rsidP="00E038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666" w:rsidRDefault="00D84666" w:rsidP="00D84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D05115B" wp14:editId="5677BF40">
            <wp:extent cx="4248150" cy="2943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AF0E95E" wp14:editId="1735A34D">
            <wp:extent cx="4248150" cy="2943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66" w:rsidRPr="001E39CC" w:rsidRDefault="00D84666" w:rsidP="00D84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666" w:rsidRPr="0031037A" w:rsidRDefault="00D84666" w:rsidP="00D84666"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FC686E1" wp14:editId="7E3151A2">
            <wp:extent cx="4248150" cy="29432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515A345" wp14:editId="6A256BCD">
            <wp:extent cx="4248150" cy="29432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4666" w:rsidRDefault="00D84666" w:rsidP="00D8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84666" w:rsidRPr="004A062C" w:rsidRDefault="00D84666" w:rsidP="00D84666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</w:t>
      </w:r>
      <w:r w:rsidRPr="004A062C">
        <w:rPr>
          <w:rFonts w:ascii="Times New Roman" w:hAnsi="Times New Roman" w:cs="Times New Roman"/>
          <w:sz w:val="24"/>
          <w:szCs w:val="24"/>
        </w:rPr>
        <w:tab/>
        <w:t>целях</w:t>
      </w:r>
      <w:r w:rsidRPr="004A062C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4A062C">
        <w:rPr>
          <w:rFonts w:ascii="Times New Roman" w:hAnsi="Times New Roman" w:cs="Times New Roman"/>
          <w:sz w:val="24"/>
          <w:szCs w:val="24"/>
        </w:rPr>
        <w:tab/>
        <w:t>метапредметных, личностных УУД</w:t>
      </w:r>
      <w:r w:rsidRPr="004A062C">
        <w:rPr>
          <w:rFonts w:ascii="Times New Roman" w:hAnsi="Times New Roman" w:cs="Times New Roman"/>
          <w:sz w:val="24"/>
          <w:szCs w:val="24"/>
        </w:rPr>
        <w:tab/>
        <w:t>педагогам, работающим в 5-9 классах:</w:t>
      </w:r>
    </w:p>
    <w:p w:rsidR="00D84666" w:rsidRPr="004A062C" w:rsidRDefault="00D84666" w:rsidP="00D84666">
      <w:pPr>
        <w:numPr>
          <w:ilvl w:val="0"/>
          <w:numId w:val="6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работу по формированию и развитию универсальных учебных действий;</w:t>
      </w:r>
    </w:p>
    <w:p w:rsidR="00D84666" w:rsidRPr="004A062C" w:rsidRDefault="00D84666" w:rsidP="00D84666">
      <w:pPr>
        <w:numPr>
          <w:ilvl w:val="0"/>
          <w:numId w:val="6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эффективного формирования и развития УУД у учащихся на интерактивной основе;</w:t>
      </w:r>
    </w:p>
    <w:p w:rsidR="00D84666" w:rsidRDefault="00D84666" w:rsidP="00D84666">
      <w:pPr>
        <w:numPr>
          <w:ilvl w:val="0"/>
          <w:numId w:val="6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сотрудничества с родителями по вопросу формирования УУД;</w:t>
      </w:r>
    </w:p>
    <w:p w:rsidR="00D84666" w:rsidRPr="004A062C" w:rsidRDefault="00D84666" w:rsidP="00D84666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оказывать помощь учащимся в освоении позиции субъекта, создавать условия для развития субъектной позиции;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методы и приёмы, повышающие учебную мотивацию;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 успеха, формировать стремление к достижению успеха, а не к избеганию неудач;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создавать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ситуации, позволяющих учащимся проявить свои собственные способности, возможности;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организовывать групповую работу учащихся (в парах), использовать на уроках такие учебные задания, где сильна взаимозависимость результатов индивидуальной и групповой работы, подчёркивать значимость достижений каждого в решении общей задачи;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ситуации, обеспечивающие самопознание учащихся;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учеников рефлексии, побуждать к самооценке, самоконтролю, самоанализу деятельности;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инициативу, самостоятельность в учебном процессе;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выявлять мнение учащихся об уроке, о характере взаимодействия на уроке;</w:t>
      </w:r>
    </w:p>
    <w:p w:rsidR="00D84666" w:rsidRPr="004A062C" w:rsidRDefault="00D84666" w:rsidP="00D84666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способствовать созданию благоприятного психологического климата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, проявлять доброжелательность, заинтересованность в предложениях, пожеланиях, замечаниях учеников</w:t>
      </w:r>
    </w:p>
    <w:p w:rsidR="00D84666" w:rsidRPr="004765B4" w:rsidRDefault="00D84666" w:rsidP="00D84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765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регулятивных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D84666" w:rsidRPr="004A062C" w:rsidRDefault="00D84666" w:rsidP="00D846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использовать учебные задания, позволяющие обучать учащихся целеполаганию, умению ставить новые учебные задачи в сотрудничестве с учителем, обучающие самостоятельной постановке новых учебных задач, планированию действий в соответствии с поставленной целью; </w:t>
      </w:r>
    </w:p>
    <w:p w:rsidR="00D84666" w:rsidRPr="004A062C" w:rsidRDefault="00D84666" w:rsidP="00D846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развивать навыки самостоятельного контроля учебной деятельности, осуществления констатирующего и прогнозирующего контроля по результату и по способу действия; - учить оценивать способы действий, приведших к успеху или неуспеху, побуждать к самооценке, самоконтролю, самоанализу деятельности;</w:t>
      </w:r>
      <w:proofErr w:type="gramEnd"/>
    </w:p>
    <w:p w:rsidR="00D84666" w:rsidRPr="004A062C" w:rsidRDefault="00D84666" w:rsidP="00D846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использование в учебном процессе проектных методов обучения, способствующих развитию как регулятивных, так и познавательных, коммуникативных, личностных УУД: проектная деятельность способствует развитию предметной, коммуникативной, социальной компетентностей, повышает учебную мотивацию, развивает мотивацию успеха, позволяет ощутить значимость собственных достижений учащимися</w:t>
      </w:r>
    </w:p>
    <w:p w:rsidR="00D84666" w:rsidRPr="004A062C" w:rsidRDefault="00D84666" w:rsidP="00D846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уделять большое внимание самопроверке обучающихся, развивать навыки оценивания результатов выполнения заданий, как по заданным, так и по самостоятельно выбранным критериям;</w:t>
      </w:r>
    </w:p>
    <w:p w:rsidR="00D84666" w:rsidRPr="004A062C" w:rsidRDefault="00D84666" w:rsidP="00D846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способность к волевому усилию – выбору в ситуации мотивационного конфликта, к преодолению препятствий, воспитывать привычку к самоконтролю;</w:t>
      </w:r>
    </w:p>
    <w:p w:rsidR="00D84666" w:rsidRPr="004A062C" w:rsidRDefault="00D84666" w:rsidP="00D846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классным руководителям особое внимание уделять проведению классных часов, рефлексивно-деловых, деловых, проектировочных игр, направленных на развитие волевой регуляции, навыков планирования своей деятельности, навыков преодоления препятствий, возникающих на пути к цели и т.п. (например, проектировочная игра «Как организовать свой день», рефлексивно-деловая игра «Как достичь успеха в учебной деятельности или личный план ученика» и т.п.)</w:t>
      </w:r>
      <w:proofErr w:type="gramEnd"/>
    </w:p>
    <w:p w:rsidR="00D84666" w:rsidRDefault="00D84666" w:rsidP="00D84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66" w:rsidRPr="004A062C" w:rsidRDefault="00D84666" w:rsidP="00D8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познавательную активность учащихся, ориентироваться на развитие интеллектуальных умений, а не только на запоминание учебного материала;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учитывать формы индивидуальной дифференцированной работы в классе, активно использовать специально подобранные задания для развития мыслительных операций, речи, внимания, памяти и пр., занимающие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по времени часть урока;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активно использовать методы кооперативного обучения в целях коллективного решения той или иной логической или творческой задачи;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lastRenderedPageBreak/>
        <w:t>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разнообразить задания по обучению умений определять структуру, описывать объект познания, выделять характерные причинно-следственные связи, сравнивать объекты по нескольким критериям, комбинировать известные алгоритмы учебных действий в ситуациях, не предполагающих стандартного применения одного из них;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ориентироваться в разнообразии способов решения задач, выбирать наиболее эффективные способы решения;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proofErr w:type="spellStart"/>
      <w:proofErr w:type="gramStart"/>
      <w:r w:rsidRPr="004A06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4A062C">
        <w:rPr>
          <w:rFonts w:ascii="Times New Roman" w:hAnsi="Times New Roman" w:cs="Times New Roman"/>
          <w:sz w:val="24"/>
          <w:szCs w:val="24"/>
        </w:rPr>
        <w:t xml:space="preserve"> обучения умениям осуществлять рефлексию способов и условий действий, контролировать и оценивать результат деятельности;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активизировать использования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метода моделирования и анализа проблемных ситуаций (с целью обучения учащихся постановке и решению проблем);</w:t>
      </w:r>
    </w:p>
    <w:p w:rsidR="00D84666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самостоятельно создавать алгоритмы деятельности при решен</w:t>
      </w:r>
      <w:r>
        <w:rPr>
          <w:rFonts w:ascii="Times New Roman" w:hAnsi="Times New Roman" w:cs="Times New Roman"/>
          <w:sz w:val="24"/>
          <w:szCs w:val="24"/>
        </w:rPr>
        <w:t>ии проблем различного характера</w:t>
      </w:r>
    </w:p>
    <w:p w:rsidR="00D84666" w:rsidRPr="004A062C" w:rsidRDefault="00D84666" w:rsidP="00D846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навыки осознанного и произвольного построения сообщений в устной и письменной форме, в том числе творческого и исследовательского характера</w:t>
      </w:r>
    </w:p>
    <w:p w:rsidR="00D84666" w:rsidRPr="004A062C" w:rsidRDefault="00D84666" w:rsidP="00D846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умения слушать, вступать в диалог, участвовать в совместном обсуждении проблем, строить продуктивное взаимодействие и сотрудничество с окружающими;</w:t>
      </w:r>
    </w:p>
    <w:p w:rsidR="00D84666" w:rsidRPr="004765B4" w:rsidRDefault="00D84666" w:rsidP="00D846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коммуникативных 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D84666" w:rsidRPr="004A062C" w:rsidRDefault="00D84666" w:rsidP="00D84666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4666" w:rsidRPr="004A062C" w:rsidRDefault="00D84666" w:rsidP="00D846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урочной и внеурочной деятельности способствовать развитию навыков инициативного сотрудничества, проявлению активности во взаимодействии для решения коммуникативных и познавательных задач; </w:t>
      </w:r>
    </w:p>
    <w:p w:rsidR="00D84666" w:rsidRPr="004A062C" w:rsidRDefault="00D84666" w:rsidP="00D846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обучать планированию учебного сотрудничества;</w:t>
      </w:r>
    </w:p>
    <w:p w:rsidR="00D84666" w:rsidRPr="004A062C" w:rsidRDefault="00D84666" w:rsidP="00D846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особое внимание уделять формированию и развитию навыка формулировать и аргументировать свою позицию, координировать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еѐ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позициями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партнѐров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сотрудничестве, ориентироваться на точку зрения других людей;</w:t>
      </w:r>
    </w:p>
    <w:p w:rsidR="00D84666" w:rsidRPr="004A062C" w:rsidRDefault="00D84666" w:rsidP="00D846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навыки адекватного оценивания собственного поведения и поведения окружающих, конструктивного общения;</w:t>
      </w:r>
    </w:p>
    <w:p w:rsidR="00D84666" w:rsidRPr="004A062C" w:rsidRDefault="00D84666" w:rsidP="00D8466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моделировать ситуации, в которых старшеклассники должны решать поведенческие, социальные проблемы</w:t>
      </w:r>
    </w:p>
    <w:p w:rsidR="00D84666" w:rsidRPr="00B9064B" w:rsidRDefault="00D84666" w:rsidP="00E038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456" w:rsidRPr="00E03802" w:rsidRDefault="00A14456" w:rsidP="00E038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DC7FC4" w:rsidRPr="00B9064B" w:rsidRDefault="00A14456" w:rsidP="009325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сформированности универсальных учебных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  оценивается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возрастным нормам;</w:t>
      </w:r>
    </w:p>
    <w:p w:rsidR="00DC7FC4" w:rsidRDefault="00DC7FC4" w:rsidP="00DC7F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высоком </w:t>
      </w:r>
      <w:proofErr w:type="gramStart"/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основной массы сформированы умения классифицировать и находить признаки, по которым произведена классификация; выбрать и выполнить операции сложения и вычитания.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учителям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предметникам и классным руководителям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даны рекомендации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развитию универсальных учебных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которыми они смогут воспользоваться в </w:t>
      </w:r>
      <w:r w:rsidR="00FC4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учебном году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4456" w:rsidRPr="00A14456" w:rsidRDefault="00A14456" w:rsidP="009325CD">
      <w:pPr>
        <w:pStyle w:val="a5"/>
        <w:shd w:val="clear" w:color="auto" w:fill="FFFFFF"/>
        <w:spacing w:before="30" w:after="3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сформированности универсальных учебных действий у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учителям</w:t>
      </w:r>
      <w:r w:rsidR="00932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предметникам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рекомендуется:</w:t>
      </w:r>
    </w:p>
    <w:p w:rsidR="00A14456" w:rsidRP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и развитию у обучающихся </w:t>
      </w:r>
      <w:r w:rsidR="007E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 х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универсальных учебных действий: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личностных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проявлять заинтересованность деятельностью ребенка, создавать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успеха, поощрять за положительный результат;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регулятивных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формировать произвольность учебной деятельности через постановку цели, составление плана, обращение к алгоритмам выполнения учебных действий, привлечению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проектно-исследовательской деятельности;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для формирования </w:t>
      </w:r>
      <w:proofErr w:type="gramStart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привлекать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коммуникативных навыков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рекомендуется формировать навыки позитивного общения, используя групповые формы работы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положительное одобрение за результат. 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урок на основе системно-деятельностного подхода, при котором ребенок сам добывает знания в процессе собственной учебно-познавательной деятельности.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формулировать  совместно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и цели урока, создавать мотивационное поле для активизации познавательной деятельности.</w:t>
      </w:r>
    </w:p>
    <w:p w:rsidR="00FC4A55" w:rsidRPr="007E768F" w:rsidRDefault="00A14456" w:rsidP="007E768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учебную деятельность по предмету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индивидуально-психологические особенности каждого ученика. 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психологической диагностики. </w:t>
      </w:r>
    </w:p>
    <w:p w:rsidR="007E768F" w:rsidRDefault="007E768F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E3A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232E9B" w:rsidRPr="00FC4A55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Дудникова</w:t>
      </w:r>
    </w:p>
    <w:p w:rsidR="00232E9B" w:rsidRDefault="00232E9B" w:rsidP="00232E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E9B" w:rsidRPr="00DC7FC4" w:rsidRDefault="00232E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2E9B" w:rsidRPr="00DC7FC4" w:rsidSect="00FC4A55">
      <w:pgSz w:w="16838" w:h="11906" w:orient="landscape"/>
      <w:pgMar w:top="284" w:right="993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2B"/>
    <w:multiLevelType w:val="hybridMultilevel"/>
    <w:tmpl w:val="1B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C8E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7175"/>
    <w:multiLevelType w:val="hybridMultilevel"/>
    <w:tmpl w:val="E6421B3C"/>
    <w:lvl w:ilvl="0" w:tplc="BF78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B92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7B40"/>
    <w:multiLevelType w:val="hybridMultilevel"/>
    <w:tmpl w:val="5B764572"/>
    <w:lvl w:ilvl="0" w:tplc="412ED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D914A2"/>
    <w:multiLevelType w:val="hybridMultilevel"/>
    <w:tmpl w:val="8FA0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9745E"/>
    <w:multiLevelType w:val="hybridMultilevel"/>
    <w:tmpl w:val="A662AFD8"/>
    <w:lvl w:ilvl="0" w:tplc="F9108D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3B8A6387"/>
    <w:multiLevelType w:val="hybridMultilevel"/>
    <w:tmpl w:val="D66A25EA"/>
    <w:lvl w:ilvl="0" w:tplc="DEE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32B38"/>
    <w:multiLevelType w:val="hybridMultilevel"/>
    <w:tmpl w:val="90A8E270"/>
    <w:lvl w:ilvl="0" w:tplc="816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C0336F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061CC"/>
    <w:multiLevelType w:val="hybridMultilevel"/>
    <w:tmpl w:val="14045DA8"/>
    <w:lvl w:ilvl="0" w:tplc="71A4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1F5C85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C"/>
    <w:rsid w:val="00014BF1"/>
    <w:rsid w:val="00054FFC"/>
    <w:rsid w:val="000575B1"/>
    <w:rsid w:val="00062EAE"/>
    <w:rsid w:val="00082A17"/>
    <w:rsid w:val="00083C0C"/>
    <w:rsid w:val="000857EB"/>
    <w:rsid w:val="000E26B2"/>
    <w:rsid w:val="00110692"/>
    <w:rsid w:val="00153D9F"/>
    <w:rsid w:val="0015498F"/>
    <w:rsid w:val="00160DC4"/>
    <w:rsid w:val="00183EFC"/>
    <w:rsid w:val="00197956"/>
    <w:rsid w:val="001B0E87"/>
    <w:rsid w:val="001E1A26"/>
    <w:rsid w:val="0023292A"/>
    <w:rsid w:val="00232E9B"/>
    <w:rsid w:val="00245221"/>
    <w:rsid w:val="00286647"/>
    <w:rsid w:val="00286EFC"/>
    <w:rsid w:val="002B6FB0"/>
    <w:rsid w:val="002D23E1"/>
    <w:rsid w:val="002E05F4"/>
    <w:rsid w:val="002E0F25"/>
    <w:rsid w:val="002F74F6"/>
    <w:rsid w:val="003052D7"/>
    <w:rsid w:val="00311439"/>
    <w:rsid w:val="00344DBB"/>
    <w:rsid w:val="00345D73"/>
    <w:rsid w:val="003462C7"/>
    <w:rsid w:val="0035296E"/>
    <w:rsid w:val="00384EA1"/>
    <w:rsid w:val="00395FA6"/>
    <w:rsid w:val="003A3194"/>
    <w:rsid w:val="003D1DBA"/>
    <w:rsid w:val="003E41BD"/>
    <w:rsid w:val="003E714A"/>
    <w:rsid w:val="0041700D"/>
    <w:rsid w:val="00417A0B"/>
    <w:rsid w:val="00433AC0"/>
    <w:rsid w:val="00440DF2"/>
    <w:rsid w:val="00464F48"/>
    <w:rsid w:val="004B03CE"/>
    <w:rsid w:val="004D53CE"/>
    <w:rsid w:val="004E2DDD"/>
    <w:rsid w:val="00523C99"/>
    <w:rsid w:val="00535A78"/>
    <w:rsid w:val="00546F5E"/>
    <w:rsid w:val="00553C88"/>
    <w:rsid w:val="00566A47"/>
    <w:rsid w:val="00573CA2"/>
    <w:rsid w:val="00580B62"/>
    <w:rsid w:val="00597F34"/>
    <w:rsid w:val="005A366B"/>
    <w:rsid w:val="005B7188"/>
    <w:rsid w:val="00632F27"/>
    <w:rsid w:val="00655D81"/>
    <w:rsid w:val="00677288"/>
    <w:rsid w:val="006B2EFE"/>
    <w:rsid w:val="006B31CC"/>
    <w:rsid w:val="006C2965"/>
    <w:rsid w:val="006C4C9F"/>
    <w:rsid w:val="0070338E"/>
    <w:rsid w:val="007124EA"/>
    <w:rsid w:val="00751BC7"/>
    <w:rsid w:val="00761809"/>
    <w:rsid w:val="00785515"/>
    <w:rsid w:val="007A18A3"/>
    <w:rsid w:val="007E1FE6"/>
    <w:rsid w:val="007E768F"/>
    <w:rsid w:val="007F250F"/>
    <w:rsid w:val="007F3A50"/>
    <w:rsid w:val="008148FB"/>
    <w:rsid w:val="00824F7A"/>
    <w:rsid w:val="008476A9"/>
    <w:rsid w:val="00862805"/>
    <w:rsid w:val="008B0A79"/>
    <w:rsid w:val="008B4069"/>
    <w:rsid w:val="008D09B5"/>
    <w:rsid w:val="008D153E"/>
    <w:rsid w:val="008E6B89"/>
    <w:rsid w:val="009246D6"/>
    <w:rsid w:val="009266E2"/>
    <w:rsid w:val="009325CD"/>
    <w:rsid w:val="009342E0"/>
    <w:rsid w:val="00977E6E"/>
    <w:rsid w:val="0098344A"/>
    <w:rsid w:val="009A335A"/>
    <w:rsid w:val="00A06DE8"/>
    <w:rsid w:val="00A07211"/>
    <w:rsid w:val="00A14456"/>
    <w:rsid w:val="00A16BE7"/>
    <w:rsid w:val="00A31CEB"/>
    <w:rsid w:val="00A509CB"/>
    <w:rsid w:val="00A51B61"/>
    <w:rsid w:val="00A80E62"/>
    <w:rsid w:val="00AA0220"/>
    <w:rsid w:val="00AB4CAE"/>
    <w:rsid w:val="00AB71C9"/>
    <w:rsid w:val="00AD7068"/>
    <w:rsid w:val="00AE2747"/>
    <w:rsid w:val="00AE2C84"/>
    <w:rsid w:val="00AE4CBC"/>
    <w:rsid w:val="00B063AC"/>
    <w:rsid w:val="00B070D6"/>
    <w:rsid w:val="00B34F58"/>
    <w:rsid w:val="00B84218"/>
    <w:rsid w:val="00B91DEC"/>
    <w:rsid w:val="00B96720"/>
    <w:rsid w:val="00BC0F57"/>
    <w:rsid w:val="00BE563A"/>
    <w:rsid w:val="00C06408"/>
    <w:rsid w:val="00C63E72"/>
    <w:rsid w:val="00C645E5"/>
    <w:rsid w:val="00C72CB6"/>
    <w:rsid w:val="00C87184"/>
    <w:rsid w:val="00C87E35"/>
    <w:rsid w:val="00CA0908"/>
    <w:rsid w:val="00CA4163"/>
    <w:rsid w:val="00CB774D"/>
    <w:rsid w:val="00CC3A52"/>
    <w:rsid w:val="00D12653"/>
    <w:rsid w:val="00D20220"/>
    <w:rsid w:val="00D7485A"/>
    <w:rsid w:val="00D74FCE"/>
    <w:rsid w:val="00D84666"/>
    <w:rsid w:val="00D9319E"/>
    <w:rsid w:val="00D95273"/>
    <w:rsid w:val="00DA38D2"/>
    <w:rsid w:val="00DB7791"/>
    <w:rsid w:val="00DC6A10"/>
    <w:rsid w:val="00DC7FC4"/>
    <w:rsid w:val="00DD1A05"/>
    <w:rsid w:val="00E01F03"/>
    <w:rsid w:val="00E03802"/>
    <w:rsid w:val="00E078A2"/>
    <w:rsid w:val="00E12077"/>
    <w:rsid w:val="00E12A99"/>
    <w:rsid w:val="00E2141E"/>
    <w:rsid w:val="00E21AE7"/>
    <w:rsid w:val="00E60CB4"/>
    <w:rsid w:val="00E65EBD"/>
    <w:rsid w:val="00E736E9"/>
    <w:rsid w:val="00EA1C83"/>
    <w:rsid w:val="00EA70CF"/>
    <w:rsid w:val="00F1193A"/>
    <w:rsid w:val="00F21E29"/>
    <w:rsid w:val="00F24280"/>
    <w:rsid w:val="00F24B94"/>
    <w:rsid w:val="00F8317C"/>
    <w:rsid w:val="00F90E0F"/>
    <w:rsid w:val="00FC4A55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Личностные УУД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0.33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0.12</c:v>
                </c:pt>
                <c:pt idx="1">
                  <c:v>0.32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781888"/>
        <c:axId val="63783680"/>
        <c:axId val="0"/>
      </c:bar3DChart>
      <c:catAx>
        <c:axId val="63781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63783680"/>
        <c:crosses val="autoZero"/>
        <c:auto val="1"/>
        <c:lblAlgn val="ctr"/>
        <c:lblOffset val="100"/>
        <c:noMultiLvlLbl val="0"/>
      </c:catAx>
      <c:valAx>
        <c:axId val="6378368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63781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Регулятивные  УУД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0.67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</c:v>
                </c:pt>
                <c:pt idx="1">
                  <c:v>0.68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90784"/>
        <c:axId val="12392320"/>
        <c:axId val="0"/>
      </c:bar3DChart>
      <c:catAx>
        <c:axId val="12390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92320"/>
        <c:crosses val="autoZero"/>
        <c:auto val="1"/>
        <c:lblAlgn val="ctr"/>
        <c:lblOffset val="100"/>
        <c:noMultiLvlLbl val="0"/>
      </c:catAx>
      <c:valAx>
        <c:axId val="1239232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390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Познавательные УУД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0.18</c:v>
                </c:pt>
                <c:pt idx="2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0.27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40704"/>
        <c:axId val="12442240"/>
        <c:axId val="0"/>
      </c:bar3DChart>
      <c:catAx>
        <c:axId val="12440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42240"/>
        <c:crosses val="autoZero"/>
        <c:auto val="1"/>
        <c:lblAlgn val="ctr"/>
        <c:lblOffset val="100"/>
        <c:noMultiLvlLbl val="0"/>
      </c:catAx>
      <c:valAx>
        <c:axId val="1244224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44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Коммуникативные</a:t>
            </a:r>
            <a:r>
              <a:rPr lang="ru-RU" sz="1200" baseline="0"/>
              <a:t> </a:t>
            </a:r>
            <a:r>
              <a:rPr lang="ru-RU" sz="1200"/>
              <a:t>УУД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0.33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0.52</c:v>
                </c:pt>
                <c:pt idx="2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055360"/>
        <c:axId val="85056896"/>
        <c:axId val="0"/>
      </c:bar3DChart>
      <c:catAx>
        <c:axId val="8505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85056896"/>
        <c:crosses val="autoZero"/>
        <c:auto val="1"/>
        <c:lblAlgn val="ctr"/>
        <c:lblOffset val="100"/>
        <c:noMultiLvlLbl val="0"/>
      </c:catAx>
      <c:valAx>
        <c:axId val="8505689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055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C4B5-A467-4D5B-8CA8-560D528F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Педагог-психолог</cp:lastModifiedBy>
  <cp:revision>104</cp:revision>
  <cp:lastPrinted>2019-12-10T05:34:00Z</cp:lastPrinted>
  <dcterms:created xsi:type="dcterms:W3CDTF">2015-11-04T17:13:00Z</dcterms:created>
  <dcterms:modified xsi:type="dcterms:W3CDTF">2019-12-10T05:34:00Z</dcterms:modified>
</cp:coreProperties>
</file>