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360"/>
      </w:tblGrid>
      <w:tr w:rsidR="00C97490" w:rsidRPr="00C97490" w:rsidTr="00EA6F00">
        <w:trPr>
          <w:jc w:val="right"/>
        </w:trPr>
        <w:tc>
          <w:tcPr>
            <w:tcW w:w="4360" w:type="dxa"/>
          </w:tcPr>
          <w:p w:rsidR="00C97490" w:rsidRPr="00C97490" w:rsidRDefault="00C97490" w:rsidP="00C9749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97490" w:rsidRPr="00C97490" w:rsidRDefault="00C97490" w:rsidP="00C9749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90" w:rsidRPr="00C97490" w:rsidRDefault="00C97490" w:rsidP="00C97490">
            <w:pPr>
              <w:snapToGri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при Президенте Российской Федерации</w:t>
            </w:r>
          </w:p>
          <w:p w:rsidR="00C97490" w:rsidRPr="00C97490" w:rsidRDefault="00C97490" w:rsidP="00C9749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правам ребенка</w:t>
            </w:r>
          </w:p>
          <w:p w:rsidR="00C97490" w:rsidRPr="00C97490" w:rsidRDefault="00C97490" w:rsidP="00C9749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90" w:rsidRPr="00C97490" w:rsidRDefault="00C97490" w:rsidP="00C9749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 Астахов</w:t>
            </w:r>
          </w:p>
          <w:p w:rsidR="00C97490" w:rsidRPr="00C97490" w:rsidRDefault="00C97490" w:rsidP="00C97490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90" w:rsidRPr="00C97490" w:rsidRDefault="00C97490" w:rsidP="00C9749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              2013 года</w:t>
            </w:r>
          </w:p>
        </w:tc>
      </w:tr>
    </w:tbl>
    <w:p w:rsidR="00C97490" w:rsidRPr="00C97490" w:rsidRDefault="00C97490" w:rsidP="00C9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90" w:rsidRPr="00C97490" w:rsidRDefault="00C97490" w:rsidP="00C9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90" w:rsidRPr="00C97490" w:rsidRDefault="00C97490" w:rsidP="00C9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90" w:rsidRPr="00C97490" w:rsidRDefault="00C97490" w:rsidP="00C9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Всероссийской информационной кампании против насилия и жестокости </w:t>
      </w:r>
    </w:p>
    <w:p w:rsidR="00C97490" w:rsidRPr="00C97490" w:rsidRDefault="00C97490" w:rsidP="00C9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СМИ и других средствах массовой коммуникации (январь 2013 года – июнь </w:t>
      </w:r>
      <w:smartTag w:uri="urn:schemas-microsoft-com:office:smarttags" w:element="metricconverter">
        <w:smartTagPr>
          <w:attr w:name="ProductID" w:val="2014 г"/>
        </w:smartTagPr>
        <w:r w:rsidRPr="00C9749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2014 г</w:t>
        </w:r>
      </w:smartTag>
      <w:r w:rsidRPr="00C9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C97490" w:rsidRPr="00C97490" w:rsidRDefault="00C97490" w:rsidP="00C9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3936"/>
        <w:gridCol w:w="1596"/>
        <w:gridCol w:w="1867"/>
        <w:gridCol w:w="327"/>
        <w:gridCol w:w="3227"/>
        <w:gridCol w:w="733"/>
        <w:gridCol w:w="2487"/>
      </w:tblGrid>
      <w:tr w:rsidR="00C97490" w:rsidRPr="00C97490" w:rsidTr="00EA6F00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(исполнители)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запуска Всероссийской информационной кампании против насилия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жестокости в СМИ и других средствах массовой коммуникации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Всероссийской информационной кампании против насилия и жестокости в СМИ и других средствах массовой коммуникации: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  Концепции Всероссийской информационной кампании против насилия и жестокости в СМИ и других средствах массовой коммуникации, ее презентация: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 заседании Экспертной комиссии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заседании рабочей группы Объединенной комиссии по мониторингу Федерального закона № 436-ФЗ;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доработка и утверждение проекта  Концепции Всероссийской информационной кампании против насилия и жестокости в СМИ и других средствах массовой коммуникации.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при Президенте РФ по правам ребенка, Объединенная комиссия по информационной безопасности детей Экспертного и Общественного советов при Уполномоченном при Президенте РФ по правам ребенка,  по согласованию с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Минкомсвязью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Роскомнадзором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  конференции на тему «Информационная безопасность детей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опыт и проблемы защиты детей от информации, причиняющей вред здоровью и развитию, в государствах Балтийского моря».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ребенка, ЭГДО СГБМ, Объединенная комиссия по информационной безопасности детей Экспертного и Общественного советов при Уполномоченном при Президенте РФ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   обучающих семинаров для членов Координационных советов уполномоченных по правам ребенка в субъектах РФ, входящих в состав федеральных округов, представителей государственных органов власти субъектов РФ, специалистов в области образования, социальной работы, информационной безопасности детей на тему:  «Информационная безопасность несовершеннолетних: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и ответственность государства и гражданского общества».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Владимир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30-31 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 марта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мая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ребенка, уполномоченные по правам ребенка во Владимирской, Астраханской, Оренбургской и Иркутской областях, руководители государственных органов власти указанных субъектов РФ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дискуссионной площадки в рамках Всероссийской  конференции    «Современные механизмы защиты прав семей с несовершеннолетними детьми: лучший   российский опыт».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Якутия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марта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ребенка, Уполномоченный  по правам ребенка в Республике Саха (Якутия), руководители органов государственной власти Республики Саха (Якутия)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уполномоченным по правам ребенка в субъектах РФ запроса о предоставлении информации о принятых и разрабатываемых региональных программах по вопросам информационной безопасности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информации о региональных программах по вопросам информационной безопасности детей.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рекомендаций о запуске и проведении  Всероссийской информационной кампании Координационным советам уполномоченных по правам ребенка в субъектах РФ, уполномоченным по правам ребенка в субъектах РФ.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запуске и проведении Всероссийской кампании на сайтах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Уполномоченного при Президенте РФ по правам ребенка,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уполномоченных по правам ребенка в субъектах РФ, Координационных советов уполномоченных по правам ребенка в субъектах РФ, входящих в состав федеральных округов.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Москва,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при Президенте РФ по правам ребенка,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уполномоченные по правам ребенка в субъектах РФ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руководителям высших  исполнительных органов государственной власти субъекта РФ обращений о содействии в проведении мероприятий Всероссийской информационной кампании с участием общественных объединений, НКО, СМИ, Уполномоченных по правам ребенка в субъектах РФ, профильных региональных министерств и ведомств.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июня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Министерство образования и науки РФ обращения с предложением учитывать положения Федерального закона от 29.12.2010 № 436-ФЗ «О защите детей от информации, причиняющей вред их здоровью и развитию» и обеспечивать информационную  безопасность несовершеннолетних обучающихся (воспитанников) при осуществлении функций по выработке и реализации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политики и нормативно-правовому регулированию в сфере образования, в том числе: </w:t>
            </w:r>
            <w:proofErr w:type="gramEnd"/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разработке, внесении изменений и принятии: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федеральных государственных  образовательных стандартов дошкольного, начального общего, основного общего, среднего (полного) общего образования, среднего и высшего профессионального образования, в том числе в части подготовки кадров для сферы дошкольного образования, общего образования и среднего профессионального образования;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соответствующих федеральных государственных требований к структуре основных общеобразовательных программ и условиям их реализации;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федеральных государственных требований к образовательным учреждениям в части охраны здоровья обучающихся, воспитанников, минимальной оснащенности учебного процесса и оборудования учебных помещений;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федеральных государственных требований к минимуму содержания дополнительной профессиональной образовательной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8" w:anchor="Par23" w:tooltip="Ссылка на текущий документ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примерных </w:t>
              </w:r>
              <w:proofErr w:type="gramStart"/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требовани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программам дополнительного образования детей;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примерных основных образовательных программ высшего профессионального образования и послевузовского профессионального образования;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 осуществлении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органов исполнительной власти субъектов РФ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молодежной политики, включая вопросы организационно-методического обеспечения и координации деятельности по профилактике безнадзорности и правонарушений несовершеннолетних, находящихся в ведении указанных органов социальных учреждений, клубов и иных учреждений;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оказании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 организации повышения квалификации и профессиональной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 научно-педагогических работников государственных учреждений высшего профессионального образования и государственных научных организаций, действующих в системе высшего и послевузовского профессионального образования;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 формировании федеральных 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 принятии нормативных правовых  актов по вопросам осуществления органами государственной власти субъектов РФ переданных полномочий в области образования;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при обобщении практики применения законодательства РФ, проведении анализа реализации государственной политики и готовит предложения по совершенствованию законодательства РФ в установленной сфере деятельности.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руководителю Федеральной службы по надзору в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образования и науки обращения с предложением учитывать положения Федерального закона от 29.12.2010 № 436-ФЗ «О защите детей от информации, причиняющей вред их здоровью и развитию» и обеспечивать информационную безопасность несовершеннолетних обучающихся (воспитанников) при осуществлении функций по контролю и надзору в области образования и науки, в том числе: </w:t>
            </w:r>
            <w:proofErr w:type="gramEnd"/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 осуществлении контроля и надзора за полнотой и качеством осуществления органами государственной власти субъектов РФ переданных полномочий РФ в области образования;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 подготовке и издании методических рекомендаций и обязательных для исполнения инструктивных материалов по вопросам осуществления органами исполнительной власти субъектов РФ переданных полномочий РФ в области образования (в части подготовки  и издания для органов управления образованием, образовательных организаций, а также организаций для детей-сирот и детей, оставшихся без попечения родителей, организаций, осуществляющие лечение,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оздоровление и (или) отдых детей, организации, осуществляющие социальное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детей и иных организаций, осуществляющих обучение несовершеннолетних, методических рекомендаций и обязательных для исполнения инструктивных материалов по вопросам обеспечения информационной безопасности детей).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при Президенте РФ по правам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Министерство культуры РФ обращения с предложением при осуществлении относящихся к установленной сфере деятельности Министерства функций контроля и надзора: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обобщить и проанализировать практику  соблюдения в субъектах РФ требований законодательства РФ в сфере защиты детей от информации, причиняющей вред их здоровью и (или) развитию, к обороту информационной продукции, относящейся к аудиовизуальной продукции, на любых видах носителей, а также информационной продукции, распространяемой посредством зрелищных мероприятий;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 результатам проведенного обобщения направить в адрес территориальных  органов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России рекомендации по более эффективному обеспечению в рамках их полномочий функций контроля и надзора за соблюдением законодательства о защите детей от информации, причиняющей вред их здоровью и развитию;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обеспечить контроль за соблюдением установленного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видеообслуживании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принять меры по поддержке социально ориентированных некоммерческих организаций, осуществляющих деятельность в области культуры и искусства, связанную с обеспечением информационной безопасности детей и их доступа к информации, способствующей их надлежащему развитию и воспитанию;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разработать комплекс мер по поддержке производства и оборота информационной продукции для детей в области культуры и искусства.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обобщить и проанализировать практику  соблюдения в субъектах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установленного Порядка бесплатного посещения музеев лицами, не достигшими 18 лет, а также порядка установления льгот организациями культуры, находящимися в федеральном ведении, для детей дошкольного возраста, учащихся, детей-инвалидов при организации платных мероприятий; по результатам проведенного обобщения направить в адрес территориальных  органов Минкультуры России рекомендации по соблюдению прав детей на доступ к культурным ценностям.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Направление в Федеральную службу по надзору в сфере защиты прав потребителей и благополучия человека (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Роспотрбнадзор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обращения с предложением при осуществлении функций по выработке и реализации государственной политики и нормативно-правовому регулированию в сфере защиты прав потребителей: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обобщить и проанализировать практику  соблюдения в субъектах РФ требований законодательства РФ в сфере защиты детей от информации, причиняющей вред их здоровью и (или) развитию, в части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размещения в соответствии с указанными сведениями знака информационной продукции с соблюдением требований технических регламентов;</w:t>
            </w:r>
            <w:proofErr w:type="gramEnd"/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 результатам проведенного обобщения направить в адрес территориальных  органов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более эффективному обеспечению в рамках их полномочий функций контроля и надзора в сфере защиты детей от информации, причиняющей вред их здоровью и развитию.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при Президенте РФ по правам ребенка.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Федеральную антимонопольную службу обращения с предложением при осуществлении функций по контролю за соблюдением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сфере рекламы: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обобщить и проанализировать практику  соблюдения в субъектах РФ коммерческими и некоммерческими организациями, федеральными органами исполнительной власти, органами государственной власти субъектов РФ и органами местного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норм законодательства РФ о рекламе, направленных на защиту детей от информации, причиняющей вред их здоровью и развитию;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результатам проведенного обобщения направить в адрес территориальных  органов ФАС России рекомендации по более эффективному обеспечению в рамках их полномочий функций контроля и надзора за соблюдением норм законодательства РФ о рекламе, направленных на защиту детей от информации, причиняющей вред их здоровью и развитию;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организовать проведение Национального конкурса социальной рекламы по вопросам информационной безопасности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Всероссийской информационной кампании против насилия и жестокости в СМИ и других средствах массовой коммуникации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мая-1 июня 2013г.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при Президенте РФ по правам ребенка, уполномоченные по правам ребенка в субъектах РФ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запуске Кампании на пресс-конференции Уполномоченного при Президенте РФ по правам ребенка, посвященной Международному дню защиты детей.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Всероссийской информационной кампании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Всероссийской научно-практической конференции по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применения Федерального закона от 29 декабря 2010 года № 436-ФЗ «О защите детей от информации, причиняющей вред их здоровью и развитию» для сотрудников органов управления образованием, руководителей и педагогических работников образовательных организаций и организаций, осуществляющих обучение несовершеннолетних.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декада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при участии 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Минкультуры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ФАС России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участием всех федеральных органов,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контроль, надзор в данной сфере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Круглого стола для представителей СМИ и других средств массовой коммуникации на тему: «Защита детей от информации, причиняющей вред их здоровью и развитию: проблемы применения Федерального закона от 29 декабря 2010 года № 436-ФЗ».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 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Объединенной комиссии  по информационной безопасности детей Экспертного совета и Общественного совета при Уполномоченном при Президенте РФ по правам ребенка.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журналистов, обмен опытом представителей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медиасообщества</w:t>
            </w:r>
            <w:proofErr w:type="spellEnd"/>
          </w:p>
        </w:tc>
      </w:tr>
      <w:tr w:rsidR="00C97490" w:rsidRPr="00C97490" w:rsidTr="00EA6F00">
        <w:trPr>
          <w:trHeight w:val="491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административных центрах федеральных округов семинаров и дискуссионных площадок на тему:  «Информационная безопасность детей: задачи и ответственность профессионального журналистского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медиасообщества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участием режиссеров,  журналистов, продюсеров, редакторов региональных СМИ,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интернет-сообщества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саморегулируемых организаций в сфере телерадиовещания, печати,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киновидеозрелищной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и других изготовителей и распространителей информационной продукции.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центры 8 федеральных округов г. Москва,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2013—2014 гг.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г. </w:t>
            </w:r>
            <w:hyperlink r:id="rId9" w:tooltip="Хабаровск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Хабаровск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(ДВФО) - 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г. </w:t>
            </w:r>
            <w:hyperlink r:id="rId10" w:tooltip="Новосибирск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Новосибирск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(СФО) – 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г. Ростов-на-Дону (ЮФО) –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г. </w:t>
            </w:r>
            <w:hyperlink r:id="rId11" w:tooltip="Москва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Москва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(ЦФО)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г. </w:t>
            </w:r>
            <w:hyperlink r:id="rId12" w:tooltip="Санкт-Петербург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Санкт-Петербург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(СЗФО) – 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hyperlink r:id="rId13" w:tooltip="Нижний Новгород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Нижний Новгород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(ПФО) – 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hyperlink r:id="rId14" w:tooltip="Пятигорск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Пятигорск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(СКФО)  - апрель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hyperlink r:id="rId15" w:tooltip="Екатеринбург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Екатеринбург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(УФО) –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территориальные подразделения, органы исполнительной власти субъектов РФ,  Координационные советы в федеральных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округах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Минкультуры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заинтересованных федеральных органов исполнительной власти.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«Практика применения законодательства  РФ в сфере защиты детей от информации, причиняющей вред их здоровью и развитию: региональный   опыт, проблемы и способы их решения» с участием субъектов РФ.  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территориальные органы, Минкультуры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уполномоченных по правам ребенка в субъектах РФ.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обучающих семинаров по вопросам информационной безопасности несовершеннолетних и применения законодательства  РФ в сфере защиты детей от информации, причиняющей вред их здоровью и развитию, для журналистов, телерадиовещателей, 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рекламодателей, других специалистов в области масс-медиа.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МГУ имени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(психологический факультет, факультет журналистики), СПбГУ, другие учреждения высшего профессионального образования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специальных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тематических мероприятий (конкурсов, игр, викторин и пр.) по ознакомлению несовершеннолетних с основами информационной безопасности детей («основы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в учреждениях отдыха и оздоровления детей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Субъекты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Июнь-август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2013 </w:t>
              </w: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РФ и органы местного самоуправления, осуществляющие управление в сфере образования, связи и массовых коммуникаций,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(в части разработки методических рекомендаций и учебно-методических материалов) и операторов связи (</w:t>
            </w:r>
            <w:r w:rsidRPr="00C974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мтс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Билайн и др.).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занятий для детей, их родителей и воспитателей по основам информационной безопасности детей («основы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в организациях дошкольного, начального общего, основного общего, среднего (полного) общего образования, среднего профессионального образования, дополнительного образования детей. 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Регулярно,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сентября 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субъектов РФ и органы местного самоуправления, осуществляющие управление в сфере образования,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части разработки методических рекомендаций и учебно-методических материалов).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занятий по основам информационной безопасности детей («основы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в организациях для детей-сирот и детей, оставшихся без попечения родителей, организациях,  осуществляющие лечение, оздоровление и (или)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 детей, организациях, осуществляющих социальное обслуживание детей и других организациях, осуществляющих обучение несовершеннолетних.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сентября 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субъектов РФ и органы местного самоуправления, осуществляющие управление в сфере образования,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(в части разработки методических рекомендаций 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учебно-методических материалов)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приказа Министерства связи и массовых коммуникаций РФ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обеспечения учреждений общего и среднего профессионального образования, организаций для детей-сирот и детей, оставшихся без попечения родителей, организаций, осуществляющие лечение, оздоровление и (или) отдых детей, организаций, осуществляющих социальное обслуживание детей и иных организаций, осуществляющих обучение несовершеннолетних, современными программно-техническими средствами (сетевыми экранами (фильтрами), исключающими доступ обучающихся и воспитанников к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ресурсам сети Интернет, несовместимым с задачами воспитания.  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субъектов РФ и органы местного самоуправления, осуществляющие управление в сфере образования, связи и массовых коммуникаций,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«горячих линий» по вопросам нарушений законодательства о защите детей от информации, причиняющей вред их здоровью и развитию, на официальных сайтах федеральных органов государственной власти и органов государственной власти субъектов РФ, уполномоченных по правам ребенка в субъектах РФ.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  другие 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августа 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Минздрав России, Росздравнадзор,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государственной власти субъектов РФ и органы местного самоуправления, осуществляющие управление в сфере образования, здравоохранения, связи и массовых коммуникаций, уполномоченные по правам ребенка в субъектах РФ.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и распространения социальной рекламы в рекламных блоках печатных средств массовой информации, Интернета, радио и телевидения в рамках реализации квартальных планов рекламно-информационных кампаний социальной направленности.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  другие 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 и органы местного самоуправления, осуществляющие управление в сфере образования, связи и массовых коммуникаций.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учреждениях общего образования и среднего профессионального образования, учреждениях для детей-сирот и детей, оставшихся без попечения родителей специальных мероприятий по вопросам информационной безопасности несовершеннолетних: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субъектов РФ и органы местного самоуправления, осуществляющие управление в сфере образования, при участии уполномоченных по правам ребенка в субъектах РФ,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(в части методического сопровождения).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конкурса детского рассказа 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 «Телевизор - мой друг, телевизор – мой враг»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Субъекты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- 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Профильные органы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 субъектов РФ,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детские рассказы 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конкурса «Открытого письма телевещателям»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 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органы исполнительной власти субъектов РФ,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письма;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опубликование самых  интересных  писем в СМИ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конкурса  детских СМИ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органы исполнительной власти субъектов РФ,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газеты;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выпуски радио - телепередач и пр.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общешкольных тематических родительских собраний «Как защитить ребенка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негативного контента в СМИ и Интернете»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органы исполнительной власти субъектов РФ, уполномоченные по правам ребенка в субъектах РФ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буклеты с памятками по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rPr>
          <w:trHeight w:val="170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освещению государственными средствами массовой информации популярных материалов по основам информационной безопасности (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2013—2014 гг.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уполномоченные по правам ребенка в субъектах РФ.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- содействие в размещении материалов в государственных </w:t>
            </w:r>
            <w:r w:rsidRPr="00C974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сми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их поступлении.</w:t>
            </w:r>
          </w:p>
        </w:tc>
      </w:tr>
      <w:tr w:rsidR="00C97490" w:rsidRPr="00C97490" w:rsidTr="00EA6F00">
        <w:trPr>
          <w:trHeight w:val="731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и научно-методическое обеспечение Всероссийской информационной кампании 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изготовлению 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для размещения в интернет-СМИ, тел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радиоэфире видео-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рекламы по вопросам информационной безопасности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субъекты РФ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ФАС, ее территориальные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при участии органов исполнительной власти субъектов РФ и уполномоченных по правам ребенка в субъектах РФ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практики принятия и реализации этических кодексов, хартий и иных механизмов саморегулирования в области обеспечения информационной безопасности детей в РФ и зарубежных государствах.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МГУ имени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журналистики)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 проведения уроков и иных обучающих занятий по основам информационной безопасности (основы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несовершеннолетних обучающихся (воспитанников) в организациях дошкольного, начального общего, основного общего, среднего (полного) общего образования, организациях дополнительного образования, а также организациях для детей-сирот и детей, оставшихся без попечения родителей, организаций, осуществляющие лечение, оздоровление и (или) отдых детей, организации, осуществляющие социальное обслуживание детей и иных организациях,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обучение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Июнь-сентябрь 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РФ, МГУ имени М.В. Ломоносова, МГПУ, МГППУ, СПбГУ, другие профильные учреждения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аудитория: воспитанники, обучающиеся, родители, воспитатели, педагоги.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учебные программы.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материалы, включая буклеты, брошюры, видеосюжеты.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журналистского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медиасообщества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информационной безопасности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 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специальной рубрики на сайте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rfdeti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освещению мероприятий, проводимых в рамках Всероссийской информационной кампании.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информационных материалов на сайте </w:t>
            </w:r>
            <w:hyperlink r:id="rId16" w:tgtFrame="_blank" w:history="1">
              <w:r w:rsidRPr="00C97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rfdeti.ru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информационной безопасности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ценностно-нормативных ориентаций и правосознания несовершеннолетних и молодежи и их отношения к современной государственной информационной политике. 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социально-правовых исследований и сравнительного правоведения юридического факультета МГУ им. М.В. Ломоносова, Экспертный совет при Уполномоченном при Президенте РФ по правам ребенка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- январь –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сентябрь – декабрь  2013г.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- февраль – 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контента наиболее рейтинговых ТВ-передач с точки зрения соблюдения норм федерального законодательства о защите детей от информации, причиняющей вред их здоровью 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развитию. 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факультет, факультет журналистики МГУ им. М.В. Ломоносова,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Медиакомитет</w:t>
            </w:r>
            <w:proofErr w:type="spellEnd"/>
          </w:p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ценностно-нормативных ориентаций сотрудников СМИ: анализ мотивации журналистов при создании и отборе информационной продукции для распространения среди детей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журналистики МГУ им. М.В. Ломоносова,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Медиакомитет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Международная академия телевидения и радио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rPr>
          <w:trHeight w:val="806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исследование отношения разных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к контенту в СМИ.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ВЦИОМ, Левада-центр, ФОМ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Анкетный опрос слушателей - участников конференций, семинаров и других мероприятий, проводимых в рамках Всероссийской кампании против насилия и жестокости в СМИ </w:t>
            </w:r>
            <w:hyperlink r:id="rId17" w:tgtFrame="_blank" w:history="1"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вопросам информированности о проблемах информационной безопасности детей и правовых мерах их защиты</w:t>
              </w:r>
            </w:hyperlink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другие субъекты РФ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гг.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комиссия по информационной безопасности детей Экспертного и Общественного советов при Уполномоченном при Президенте РФ по правам ребенка 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Концепции экспертизы информационной продукции в целях предотвращения вреда здоровью и развитию детей.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комиссия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Объединенная комиссия по информационной безопасности детей Экспертного и Общественного советов при Уполномоченном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учебных программ дополнительного образования по курсу «Экспертиза информационной продукции в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ее возрастной классификации».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комиссия по информационной безопасности детей Экспертного и Общественного советов при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Уполномоченном при Президенте РФ по правам ребенка при участии  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мониторинга практики применения Федерального закона от 29 декабря 2910 года №  436-ФЗ «О защите детей от информации, причиняющей вред их здоровью и развитию».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– сентябрь 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МГУ имени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журналистики, психологический факультет) при участии Объединенной комиссии по информационной безопасности детей Экспертного и Общественного советов при Уполномоченном при Президенте РФ по правам ребенка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субъектов РФ по проведению мониторинга практики применения Федерального закона от 29 декабря 2910 года №  436-ФЗ «О защите детей от информации, причиняющей вред их здоровью и развитию».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комиссия по информационной безопасности детей Экспертного и Общественного советов при Уполномоченном при Президенте РФ по правам ребенка при участии  Экспертного совета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методического пособия для Уполномоченных по правам ребенка по защите права ребенка на информационную безопасность.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 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комиссия по информационной безопасности детей Экспертного и Общественного советов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Уполномоченном при Президенте РФ по правам ребенка при участии уполномоченных по правам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субъектах РФ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C974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серии просветительских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по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для родителей, воспитателей, педагогов, журналистов. 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C97490" w:rsidRPr="00C97490" w:rsidRDefault="00C97490" w:rsidP="00C9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Объединенная комиссия по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безопасности детей Экспертного и Общественного советов </w:t>
            </w:r>
            <w:proofErr w:type="gram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Уполномоченном при Президенте РФ по правам ребенка при участии уполномоченных по правам</w:t>
            </w:r>
            <w:proofErr w:type="gram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субъектах РФ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97490" w:rsidRPr="00C97490" w:rsidTr="00EA6F00">
        <w:trPr>
          <w:trHeight w:val="731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1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Заключительный этап Всероссийской информационной кампании 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законодательства РФ в сфере защиты детей от информации, причиняющей вред их здоровью и развитию.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Уполномоченного при Президенте РФ по правам ребенка, Объединенная комиссия  по информационной безопасности детей Экспертного и Общественного советов при Уполномоченном при Президенте РФ по правам ребенка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итоговых документов и материалов, в том числе специального доклада Президенту РФ о результатах проведения Всероссийской информационной кампании против насилия и жестокости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Уполномоченного при Президенте РФ по правам ребенка, Объединенная комиссия  по информационной безопасности детей Экспертного и Общественного советов при Уполномоченном при Президенте РФ по правам ребенка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Минздрава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заинтересованных органов </w:t>
            </w: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власти.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97490" w:rsidRPr="00C97490" w:rsidTr="00EA6F0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заключительных мероприятий Всероссийской кампании: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и проведение Всероссийского  родительского собрания по вопросам информационной безопасности детей и семей с несовершеннолетними детьми;</w:t>
            </w:r>
          </w:p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Организация и проведение Форума с участием представителей профессионального журналистского 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медиасообщества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специалистов в области образования, воспитания, охраны здоровья несовершеннолетних,  информационной безопасности детей, общественных объединений и религиозных организаций.  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7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Уполномоченного при Президенте РФ по правам ребенка, Объединенная комиссия  по информационной безопасности детей Экспертного и Общественного советов при Уполномоченном при Президенте РФ по правам ребенка при участии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Минздрава России, Росздравнадзора,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по правам ребенка в субъектах РФ и других заинтересованных органов государственной власти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90" w:rsidRPr="00C97490" w:rsidRDefault="00C97490" w:rsidP="00C9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7490" w:rsidRPr="00C97490" w:rsidRDefault="00C97490" w:rsidP="00C9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8B" w:rsidRDefault="00067A8B"/>
    <w:p w:rsidR="00DF2934" w:rsidRDefault="00DF2934"/>
    <w:p w:rsidR="00DF2934" w:rsidRDefault="00DF2934"/>
    <w:p w:rsidR="00DF2934" w:rsidRDefault="00DF2934"/>
    <w:p w:rsidR="00DF2934" w:rsidRDefault="00DF2934"/>
    <w:p w:rsidR="00DF2934" w:rsidRDefault="00DF2934"/>
    <w:p w:rsidR="00DF2934" w:rsidRDefault="00DF2934"/>
    <w:p w:rsidR="00DF2934" w:rsidRPr="00DF2934" w:rsidRDefault="00DF2934" w:rsidP="00DF2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DF2934">
        <w:rPr>
          <w:rFonts w:ascii="Times New Roman" w:eastAsia="Times New Roman" w:hAnsi="Times New Roman" w:cs="Times New Roman"/>
          <w:sz w:val="28"/>
          <w:szCs w:val="28"/>
        </w:rPr>
        <w:tab/>
      </w:r>
      <w:r w:rsidRPr="00DF2934">
        <w:rPr>
          <w:rFonts w:ascii="Times New Roman" w:eastAsia="Times New Roman" w:hAnsi="Times New Roman" w:cs="Times New Roman"/>
          <w:sz w:val="28"/>
          <w:szCs w:val="28"/>
        </w:rPr>
        <w:tab/>
      </w:r>
      <w:r w:rsidRPr="00DF2934">
        <w:rPr>
          <w:rFonts w:ascii="Times New Roman" w:eastAsia="Times New Roman" w:hAnsi="Times New Roman" w:cs="Times New Roman"/>
          <w:sz w:val="28"/>
          <w:szCs w:val="28"/>
        </w:rPr>
        <w:tab/>
      </w:r>
      <w:r w:rsidRPr="00DF2934">
        <w:rPr>
          <w:rFonts w:ascii="Times New Roman" w:eastAsia="Times New Roman" w:hAnsi="Times New Roman" w:cs="Times New Roman"/>
          <w:sz w:val="28"/>
          <w:szCs w:val="28"/>
        </w:rPr>
        <w:tab/>
      </w:r>
      <w:r w:rsidRPr="00DF2934">
        <w:rPr>
          <w:rFonts w:ascii="Times New Roman" w:eastAsia="Times New Roman" w:hAnsi="Times New Roman" w:cs="Times New Roman"/>
          <w:sz w:val="28"/>
          <w:szCs w:val="28"/>
        </w:rPr>
        <w:tab/>
      </w:r>
      <w:r w:rsidRPr="00DF2934"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DF2934" w:rsidRPr="00DF2934" w:rsidRDefault="00DF2934" w:rsidP="00DF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КОНЦЕПЦИЯ</w:t>
      </w:r>
    </w:p>
    <w:p w:rsidR="00DF2934" w:rsidRPr="00DF2934" w:rsidRDefault="00DF2934" w:rsidP="00DF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информационной кампании </w:t>
      </w:r>
    </w:p>
    <w:p w:rsidR="00DF2934" w:rsidRPr="00DF2934" w:rsidRDefault="00DF2934" w:rsidP="00DF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против насилия и жестокости в СМИ и других средствах</w:t>
      </w:r>
    </w:p>
    <w:p w:rsidR="00DF2934" w:rsidRPr="00DF2934" w:rsidRDefault="00DF2934" w:rsidP="00DF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массовой коммуникации</w:t>
      </w:r>
    </w:p>
    <w:p w:rsidR="00DF2934" w:rsidRPr="00DF2934" w:rsidRDefault="00DF2934" w:rsidP="00DF29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В соответствии с задачей обеспечения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развитию, поставленной  Национальной стратегией действий в интересах детей на 2013-2017 годы, утвержденной Указом Президента Российской Федерации от 1 июня 2012 года, и решением Общественного совета при Уполномоченном при Президенте Российской Федерации по правам ребенка от 18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сентября 2012 года по инициативе Уполномоченного при Президенте Российской Федерации по правам ребенка с 1 июня 2013 года запланирован запуск Всероссийской информационной кампании против насилия и жестокости в СМИ и других средствах массовой коммуникации (далее – Кампания).</w:t>
      </w:r>
    </w:p>
    <w:p w:rsidR="00DF2934" w:rsidRPr="00DF2934" w:rsidRDefault="00DF2934" w:rsidP="00DF293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Кампания направлена против создания и распространения среди детей (в возрасте от 0 до 18 лет) продукции средств массовой информации, печатной продукции, аудиовизуальной продукции на любых видах носителей, программ для ЭВМ и баз данных, а также информации, распространяемой посредством зрелищных мероприятий, размещаемой в информационно-телекоммуникационных сетях (в том числе в сети Интернет) и сетях подвижной радиотелефонной связи (далее – СМИ и иные  средства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массовой коммуникации), содержащих  пропаганду жестокости, насилия, порнографии, педофилии, суицидов и других социальных девиаций, изображение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или) описание которых способно причинить вред здоровью, физическому, психическому, духовному и нравственному развитию детей (далее – развитие детей). </w:t>
      </w:r>
    </w:p>
    <w:p w:rsidR="00DF2934" w:rsidRPr="00DF2934" w:rsidRDefault="00DF2934" w:rsidP="00DF293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Кампания не носит принудительного, административного характера.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Она  включает комплекс информационных, образовательно-просветительских, пропагандистских и организационных мер,  направленных на поощрение развития механизмов саморегулирования, родительского и общественного контроля в сфере защиты детей от информации, причиняющей вред их здоровью и развитию, формирование гражданской ответственности всех участников медиа-среды и стимулирование добровольного выполнения ими обязанностей по обеспечению информационной безопасности детей, недопущению оборота в доступное для детей время и в доступных для детей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местах материалов, содержащих изображения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или) описания чрезмерного насилия, агрессии и жестокости, порнографию и другие опасные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детей виды информации, а также созданию и выпуску в оборот информационной продукции, предназначенной для детей, учитывающей их возрастные особенности и потребности в доступе к информации, способствующей их полноценному развитию и воспитанию.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Цели Кампании:</w:t>
      </w:r>
    </w:p>
    <w:p w:rsidR="00DF2934" w:rsidRPr="00DF2934" w:rsidRDefault="00DF2934" w:rsidP="00DF2934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информационной безопасности детей и семей с несовершеннолетними детьми, снижение и минимизация рисков, связанных с причинением информацией вреда здоровью и развитию ребенка СМИ и иными средствами массовой коммуникации, в том числе при доступе к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информациионо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>-телекоммуникационным сетям и мобильной (сотовой) связи.</w:t>
      </w:r>
    </w:p>
    <w:p w:rsidR="00DF2934" w:rsidRPr="00DF2934" w:rsidRDefault="00DF2934" w:rsidP="00DF2934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совершенствование информационной политики Российской Федерации  и правоприменительной практики в сфере защиты детей от информации, причиняющей вред их здоровью и развитию;</w:t>
      </w:r>
    </w:p>
    <w:p w:rsidR="00DF2934" w:rsidRPr="00DF2934" w:rsidRDefault="00DF2934" w:rsidP="00DF2934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беспрепятственного доступа детей к информационной продукции, соответствующей по тематике, содержанию и художественному оформлению потребностям их воспитания и полноценного физического, психического, духовного и нравственного развития.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Кампании: </w:t>
      </w:r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привлечение общественного внимания к проблеме обеспечения информационной безопасности детей;</w:t>
      </w:r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осведомленности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(несовершеннолетних детей, их родителей, педагогов, воспитателей, профессионального журналистского сообщества и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интернет-сообщества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)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 здоровью и развитию детей, и существующих правовых, организационных и программно-технических способах его предупреждения;    </w:t>
      </w:r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объединение усилий профессионального сообщества (в том числе журналистского сообщества, Интернет-сообщества), общественных объединений,  других институтов гражданского общества, органов государственной власти в деятельности, направленной на формирование информационной среды, безопасной для здоровья и развития детей, и недопущение пропаганды жестокости, насилия, порнографии, суицидов, педофилии и других социальных девиаций  в СМИ и иных средствах массовой коммуникации; </w:t>
      </w:r>
      <w:proofErr w:type="gramEnd"/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социальной ответственности журналистов,  режиссеров, операторов, руководителей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медиакомпаний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, контент-провайдеров сетей Интернет и мобильной (сотовой) связи) по вопросам обеспечения информационной безопасности детей; </w:t>
      </w:r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недопущение незаконного разглашения персональных данных и иной конфиденциальной информации о ребенке, пресечение демонстрации детей и личных отношений с их участием в унижающей человеческое достоинство форме и предупреждение  любого злоупотребления изображением и голосом ребенка в эротических целях;   </w:t>
      </w:r>
      <w:proofErr w:type="gramEnd"/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содействие  принятию на добровольной основе профессиональными сообществами журналистов, телерадиовещателей, печатных СМИ, Интернет-провайдеров, провайдеров мобильной (сотовой) связи и иными профессиональными союзами этических кодексов и иных мер саморегулирования, направленных на защиту детей от информации, причиняющей вред их здоровью и развитию (в том числе способствующей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виктимизации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и криминализации детей, их вовлечению в сек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порнобизнес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>, в совершение преступлений и иных антиобщественных деяний);</w:t>
      </w:r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содействие 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объединений, в  том числе посредством мониторинга федеральных и региональных СМИ, печатной и аудиовизуальной информационной продукции для детей (в том числе электронных игр), а также информации, распространяемой с использованием публичных зрелищных мероприятий, сети Интернет и мобильной (сотовой) связи; </w:t>
      </w:r>
      <w:proofErr w:type="gramEnd"/>
    </w:p>
    <w:p w:rsidR="00DF2934" w:rsidRPr="00DF2934" w:rsidRDefault="00DF2934" w:rsidP="00DF293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государственной поддержки производства и распространения информационной продукции для детей, способствующей их надлежащему воспитанию и гармоничному развитию.</w:t>
      </w:r>
    </w:p>
    <w:p w:rsidR="00DF2934" w:rsidRPr="00DF2934" w:rsidRDefault="00DF2934" w:rsidP="00DF2934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Кампании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принцип приоритетности прав и законных интересов ребенка в информационной сфере (в том числе права на охрану здоровья и обеспечение полноценного физического, психического, духовного и нравственного развития), перед правами и законными интересами авторов, производителей и распространителей информационной продукции;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принцип допустимости и правомерности ограничения прав и свобод физических и юридических лиц (в том числе свободы слова, свободы творчества, свободы распространения информации и свободы предпринимательства), в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случаях, когда их осуществление нарушает права и законные интересы детей или представляет угрозу здоровью или нравственности других лиц; 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принцип допустимости ограничения прав и свобод ребенка в информационной сфере (включая право свободно выражать свое мнение, свободу искать, получать, передавать информацию и идеи любого рода) в случаях, когда пользование ими может причинить вред самому ребенку, его нравственности, здоровью и нормальному развитию, либо нанести ущерб правам и репутации других лиц, интересам охраны государственной безопасности или общественного порядка, здоровью или нравственности населения; </w:t>
      </w:r>
      <w:proofErr w:type="gramEnd"/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принцип недопустимости цензуры средств массовой информации;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принцип признания свободы выбора и доступа совершеннолетних лиц к любой информации, распространение которой не запрещено законодательством Российской Федерации, в том числе к информации, причиняющей вред здоровью и развитию детей, при условии применения административных, технических, программных средств или иных способов недопущения доступа к ней детей; 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принцип недопустимости унижения человеческого достоинства, нарушения прав и основных свобод других людей, особенно несовершеннолетних, в процессе свободного распространения информации с использованием информационно-телекоммуникационных сетей (в том числе сети Интернет) и мобильной (сотовой) связи;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принцип учета исторических и иных традиций и культурных ценностей общества и государства при формировании государственной информационной политики в сфере обеспечения информационной безопасности детей;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принцип государственной поддержки производства и распространения  информационной продукции для детей, способствующей их надлежащему воспитанию и полноценному развитию, и поощрения производителей и распространителей информационной продукции, содействующих защите детей от информации, причиняющей вред их здоровью и развитию;</w:t>
      </w:r>
    </w:p>
    <w:p w:rsidR="00DF2934" w:rsidRPr="00DF2934" w:rsidRDefault="00DF2934" w:rsidP="00DF293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частно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-государственного партнерства при организации деятельности в сфере обеспечения информационной безопасности детей.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Всероссийский характер Кампании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максимальный охват целевых аудиторий во всех субъектах Российской Федерации с привлечением ресурсов федеральных СМИ (будь то социальная реклама или </w:t>
      </w:r>
      <w:r w:rsidRPr="00DF2934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спонсоров-партнеров, которые на постоянной основе могли бы осуществлять информационную поддержку проекта.</w:t>
      </w: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 Кампании: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при Президенте Российской Федерации по правам ребенка. </w:t>
      </w: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Партнеры по Кампании: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 Российской Федерации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России, Минкультуры России, Минздрав России,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>, Роспечать России, другие профильные федеральные министерства и ведомства, уполномоченные по правам ребенка в субъектах Российской Федерации.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Общественные объединения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: Ассоциация Уполномоченных по правам ребенка в субъектах Российской Федерации, Координационные советы в федеральных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округах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по правам ребенка в субъектах Российской Федерации, Национальный фонд защиты детей от жестокого обращения.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объединения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Союз журналистов России, Гильдия издателей периодической печати, Ассоциация распространителей печатной продукции, Ассоциация кабельного телевидения России, Евразийская Академия Телевидения и Радио, Национальная ассоциация телерадиовещателей, Ассоциация анимационного кино, Российская академия радио, Международная академия телевидения и радио, Ассоциации коммуникационных агентств России, РОЦИТ, РАЭК, Центр Безопасного интернета, Лига Безопасного Интернета, Союз ректоров России, Международный конгресс СМИ «Золотое сечение». </w:t>
      </w:r>
      <w:proofErr w:type="gramEnd"/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массовой информации.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Бизнес-сообщество.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профессионального образования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: МГУ имени М.В. Ломоносова, СПб Университет имени Герцена, РГГУ, МГПУ, Академия Генеральной прокуратуры РФ, Российский институт культурологи, НИЦ «Высшая школа экономики» РАО, МГГУ им. М.А Шолохова. 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Научные учреждения: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Академия Российского Телевидения (ТЭФИ), НИИ культурного наследия имени академика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Д.Лихачева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, Институт социологии РАН. </w:t>
      </w: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группы Кампании: </w:t>
      </w:r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Дети (лица от 0 до 18 лет).  </w:t>
      </w:r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>Их родители и иные законные представители.</w:t>
      </w:r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Педагоги, воспитатели несовершеннолетних обучающихся и воспитанников.</w:t>
      </w:r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органов управления образованием и образовательных учреждений для несовершеннолетних. </w:t>
      </w:r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Представители профессионального журналистского, меди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и Интернет-сообществ.</w:t>
      </w:r>
    </w:p>
    <w:p w:rsidR="00DF2934" w:rsidRPr="00DF2934" w:rsidRDefault="00DF2934" w:rsidP="00DF29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Студенты учреждений среднего и высшего профессионального образования (обучающиеся по специальностям журналистика; реклама; психолингвистика; детская и подростковая психология; культурология; социальная педагогика и др. </w:t>
      </w:r>
      <w:proofErr w:type="gramEnd"/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Профессорско-преподавательский состав учреждений среднего и высшего профессионального образования,  обучающих студентов по указанным выше специальностям. </w:t>
      </w:r>
    </w:p>
    <w:p w:rsidR="00DF2934" w:rsidRPr="00DF2934" w:rsidRDefault="00DF2934" w:rsidP="00DF2934">
      <w:pPr>
        <w:numPr>
          <w:ilvl w:val="0"/>
          <w:numId w:val="3"/>
        </w:num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органов государственной власти (в том числе Уполномоченные по правам ребенка в субъектах Российской Федерации). </w:t>
      </w: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Кампании в отношении целевой группы «Дети»: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Информирование о видах информации, способной причинить вред здоровью и развитию детей, и ее негативных последствиях.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способах незаконного распространения такой информации в сетях Интернет и мобильной (сотовой) связи (в том числе путем рассылки </w:t>
      </w:r>
      <w:r w:rsidRPr="00DF2934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>-сообщений незаконного содержания).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 (от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киберпреследования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кибердомогательсв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и иных незаконных действий в сети). 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правилам безопасности при пользовании компьютерными и иными электронными играми. 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международными принципами и нормами и нормативными правовыми актами РФ в сфере обеспечения информационной безопасности детей (для учащихся старших классов общеобразовательных учреждений и студентов учреждений среднего и высшего профессионального образования). 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Профилактика формирования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и игровой зависимости.  </w:t>
      </w:r>
    </w:p>
    <w:p w:rsidR="00DF2934" w:rsidRPr="00DF2934" w:rsidRDefault="00DF2934" w:rsidP="00DF2934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совершения несовершеннолетними правонарушений с использованием информационно-телекоммуникационных технологий.  </w:t>
      </w: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кампании в отношении </w:t>
      </w:r>
      <w:r w:rsidRPr="00DF2934">
        <w:rPr>
          <w:rFonts w:ascii="Times New Roman" w:eastAsia="Times New Roman" w:hAnsi="Times New Roman" w:cs="Times New Roman"/>
          <w:b/>
          <w:bCs/>
          <w:sz w:val="28"/>
          <w:szCs w:val="28"/>
        </w:rPr>
        <w:t>в отношении целевой группы «Дети»:</w:t>
      </w: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дети должны научиться сделать более безопасным и полезным свое общение в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медиасреде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  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избегать навязывания им информации, способной причинить вред их здоровью и развитию, чести, достоинству и  репутации; 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признаки злоупотребления их неопытностью и доверчивостью, попытки вовлечения их в противоправную и иную антиобщественную деятельность; 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критически относиться к информации, распространяемой в СМИ и информационно-телекоммуникационных сетях; 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манипулятивные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техники, используемые при подаче рекламной и иной информации;</w:t>
      </w:r>
    </w:p>
    <w:p w:rsidR="00DF2934" w:rsidRPr="00DF2934" w:rsidRDefault="00DF2934" w:rsidP="00DF2934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степень достоверности информации и подлинность ее источников; 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применять эффективные меры самозащиты от информации, причиняющей вред здоровью и развитию детей, и нежелательных для них контактов в сетях. </w:t>
      </w: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Кампании в отношении целевой группы «Родители (иные законные представители) несовершеннолетних детей»: 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осведомленности родительской аудитории о негативном влиянии агрессивного контента СМИ и иных СМК на детскую психику и способах его предупреждения. 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осведомленности о нормах № 436-ФЗ "О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детей.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Повышение уровня осведомленности о мерах юридической ответственности физических и юридических лиц за нарушение требований законодательства РФ о защите детей от информации, причиняющей вред их здоровью и развитию.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Обучение распознаванию признаков злоупотребления неопытностью и доверчивостью их несовершеннолетних детей, попыток их вовлечения в противоправную и иную антиобщественную деятельность. 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Обучение применению эффективных меры защиты детей от информации, причиняющей вред их здоровью и развитию, и нежелательных для них контактов в сетях.</w:t>
      </w:r>
    </w:p>
    <w:p w:rsidR="00DF2934" w:rsidRPr="00DF2934" w:rsidRDefault="00DF2934" w:rsidP="00DF293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Обучение навыкам защиты персональных данных и иной конфиденциальной информации о ребенке, пресечение демонстрации детей и личных отношений с их участием в унижающей человеческое достоинство форме и предупреждение  любого злоупотребления изображением и голосом ребенка в эротических целях. </w:t>
      </w:r>
      <w:proofErr w:type="gramEnd"/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Используемые каналы коммуникации:</w:t>
      </w:r>
    </w:p>
    <w:p w:rsidR="00DF2934" w:rsidRPr="00DF2934" w:rsidRDefault="00DF2934" w:rsidP="00DF2934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ТВ (ролики социальной рекламы на ТВ); </w:t>
      </w:r>
    </w:p>
    <w:p w:rsidR="00DF2934" w:rsidRPr="00DF2934" w:rsidRDefault="00DF2934" w:rsidP="00DF2934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Интернет (социальная реклама, информационные материалы в Интернете);</w:t>
      </w:r>
    </w:p>
    <w:p w:rsidR="00DF2934" w:rsidRPr="00DF2934" w:rsidRDefault="00DF2934" w:rsidP="00DF2934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пресса, региональная и федеральная (тематические статьи, информационные материалы);</w:t>
      </w:r>
    </w:p>
    <w:p w:rsidR="00DF2934" w:rsidRPr="00DF2934" w:rsidRDefault="00DF2934" w:rsidP="00DF2934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наружная реклама (плакаты с социальной рекламой); </w:t>
      </w:r>
    </w:p>
    <w:p w:rsidR="00DF2934" w:rsidRPr="00DF2934" w:rsidRDefault="00DF2934" w:rsidP="00DF2934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учреждения дошкольного, общего, среднего и высшего профессионального образования (брошюры, плакаты, пособия для родителей могут распространяться через детские образовательные учреждения).</w:t>
      </w:r>
    </w:p>
    <w:p w:rsidR="00DF2934" w:rsidRPr="00DF2934" w:rsidRDefault="00DF2934" w:rsidP="00DF293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Основные мероприятия Кампании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3951"/>
        <w:gridCol w:w="6341"/>
      </w:tblGrid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материалы</w:t>
            </w:r>
          </w:p>
        </w:tc>
      </w:tr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Специальные уроки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курса ОБЖ. 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Уроки по повышению правосознания школьников. 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Акция «Дети против насилия на ТВ» (конкурс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демотиваторов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проектов, презентаций по теме).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Мероприятия, направленные на развитие творческого начала у ребенка, прививание навыков создания собственных СМИ:</w:t>
            </w:r>
          </w:p>
          <w:p w:rsidR="00DF2934" w:rsidRPr="00DF2934" w:rsidRDefault="00DF2934" w:rsidP="00DF2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детского фильма «Сам себе режиссер».</w:t>
            </w:r>
          </w:p>
          <w:p w:rsidR="00DF2934" w:rsidRPr="00DF2934" w:rsidRDefault="00DF2934" w:rsidP="00DF2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детский каналов на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меня свое телевидение».</w:t>
            </w:r>
          </w:p>
          <w:p w:rsidR="00DF2934" w:rsidRPr="00DF2934" w:rsidRDefault="00DF2934" w:rsidP="00DF2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детского рассказа.</w:t>
            </w:r>
          </w:p>
          <w:p w:rsidR="00DF2934" w:rsidRPr="00DF2934" w:rsidRDefault="00DF2934" w:rsidP="00DF2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школьных газет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всех конкурсов на официальном сайте кампании, торжественное награждение победителей.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Разнообразные тематические мероприятия в рамках 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инициатив регионов по детскому самоуправлению (например, заседание детского парламента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детьми «Открытого письма  к телевещателям».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«Неделя без телевизора» и др.</w:t>
            </w: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Буклеты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Книги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победителей в рамках творческого конкурса.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включающие разделы по созданию собственных СМИ.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Сайт Кампании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дети могут ознакомиться с другими информационными материалами.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Сувенирная продукция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награждения победителям (с адресами телефонов доверия и горячих линий).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Родители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Специальные тематические родительские собрания, посвященные защите ребенка </w:t>
            </w:r>
            <w:proofErr w:type="gram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негативного контента в СМИ;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голосования родителей за самую вредоносную передачу на ТВ на сайте Кампании;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Сбор подписей против деструктивных передач, подготовка жалоб в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Специальные обучающие брошюры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рассказывающие о нормах 436-ФЗ, а также о том, как негативный контент влияет на психику ребенка.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оградить ребенка </w:t>
            </w:r>
            <w:proofErr w:type="gram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деструктивного контента в СМИ и Интернете».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Сайт Кампании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родители могут ознакомиться с другими информационными материалами. 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воспитатели</w:t>
            </w: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методических рекомендаций для проведения специальных занятий по основам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учеников и тематических 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 с родителями.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конференций, круглых столов по вопросам обеспечения информационной безопасности детей.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специальных разделов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системах среднего, высшего и послевузовского профессионального образования. </w:t>
            </w: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Представители </w:t>
            </w:r>
            <w:proofErr w:type="gramStart"/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профессионального</w:t>
            </w:r>
            <w:proofErr w:type="gramEnd"/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медиасообщества</w:t>
            </w:r>
            <w:proofErr w:type="spellEnd"/>
          </w:p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круглых столов по теме кампании  с презентацией результатов исследований, проведенных на Этапе 1.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Круглый стол, посвященный проблемам применения Федерального закона № 436-ФЗ.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коалиции СМИ за </w:t>
            </w:r>
            <w:proofErr w:type="gram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контент.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- Обязательные обучающие семинары для творческих сотрудников ТВ по теме влияния контента в СМИ на психику детей и многое др.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Брошюра по основам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детей, их защиты от информации, причиняющей вред здоровью и развитию ребенка.</w:t>
            </w:r>
          </w:p>
        </w:tc>
      </w:tr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Будущие журналисты 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курс лекций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медиапсихологии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тематические дипломные и курсовые работы. </w:t>
            </w: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пособия по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медиапсихологии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Переводы научных и научно-практических изданий по вопросам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</w:t>
            </w:r>
          </w:p>
        </w:tc>
      </w:tr>
      <w:tr w:rsidR="00DF2934" w:rsidRPr="00DF2934" w:rsidTr="00E341AE">
        <w:tc>
          <w:tcPr>
            <w:tcW w:w="2716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Представители органов государственной власти (в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Уполномоченные по правам ребенка в регионах России)</w:t>
            </w:r>
          </w:p>
          <w:p w:rsidR="00DF2934" w:rsidRPr="00DF2934" w:rsidRDefault="00DF2934" w:rsidP="00DF2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круглые столы по проблемам имплементации Федерального закона № 436-ФЗ; </w:t>
            </w: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обучение специалистов, экспертов на местах с привлечением ведущих научных и учебных центров </w:t>
            </w:r>
            <w:proofErr w:type="gram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</w:t>
            </w:r>
            <w:proofErr w:type="gram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Координационных советов Уполномоченных по правам ребенка в регионах России (в формате </w:t>
            </w:r>
            <w:proofErr w:type="spellStart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, видеоконференций и др.).</w:t>
            </w:r>
          </w:p>
        </w:tc>
        <w:tc>
          <w:tcPr>
            <w:tcW w:w="6341" w:type="dxa"/>
          </w:tcPr>
          <w:p w:rsidR="00DF2934" w:rsidRPr="00DF2934" w:rsidRDefault="00DF2934" w:rsidP="00DF2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3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пособия для представителей органов государственной власти</w:t>
            </w:r>
          </w:p>
        </w:tc>
      </w:tr>
    </w:tbl>
    <w:p w:rsidR="00DF2934" w:rsidRPr="00DF2934" w:rsidRDefault="00DF2934" w:rsidP="00DF293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2934" w:rsidRPr="00DF2934" w:rsidRDefault="00DF2934" w:rsidP="00DF2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ab/>
      </w: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Научные исследования в рамках Кампании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934" w:rsidRPr="00DF2934" w:rsidRDefault="00DF2934" w:rsidP="00DF293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Анализ контента массовой коммуникации (наиболее рейтинговых ТВ-передач) с точки зрения соблюдения принципов информационной безопасности детей (психологический факультет, факультет журналистики МГУ им. М.В. Ломоносова,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Медиакомитет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F2934" w:rsidRPr="00DF2934" w:rsidRDefault="00DF2934" w:rsidP="00DF293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ценностно-нормативных ориентаций и правосознания несовершеннолетних и молодежи и их отношения к современной государственной информационной политике (Лаборатория социально-правовых исследований и сравнительного правоведения Юридического факультета МГУ им. М.В. Ломоносова, Экспертный совет при Уполномоченном при Президенте Российской Федерации по правам ребенка).  </w:t>
      </w:r>
    </w:p>
    <w:p w:rsidR="00DF2934" w:rsidRPr="00DF2934" w:rsidRDefault="00DF2934" w:rsidP="00DF293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Исследование ценностно-нормативных ориентаций сотрудников СМИ: анализ мотивации журналистов при создании и отборе информационной продукции (факультет журналистики МГУ им. М.В. Ломоносова,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Медиакомитет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, Международная академия телевидения и радио). </w:t>
      </w:r>
    </w:p>
    <w:p w:rsidR="00DF2934" w:rsidRPr="00DF2934" w:rsidRDefault="00DF2934" w:rsidP="00DF293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Всероссийское исследование отношения разных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групп к контенту в СМИ (ВЦИОМ, Левада-центр, ФОМ).</w:t>
      </w:r>
    </w:p>
    <w:p w:rsidR="00DF2934" w:rsidRPr="00DF2934" w:rsidRDefault="00DF2934" w:rsidP="00DF293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опрос ВЦИОМ </w:t>
      </w:r>
      <w:hyperlink r:id="rId18" w:history="1">
        <w:r w:rsidRPr="00DF2934">
          <w:rPr>
            <w:rFonts w:ascii="Times New Roman" w:eastAsia="Times New Roman" w:hAnsi="Times New Roman" w:cs="Times New Roman"/>
            <w:sz w:val="28"/>
            <w:szCs w:val="28"/>
          </w:rPr>
          <w:t>по итогам первых месяцев действия закона «О защите детей от информации, причиняющей вред их здоровью и развитию»</w:t>
        </w:r>
      </w:hyperlink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(«Экспресс» – еженедельное исследование омнибусного типа ВЦИОМ).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Кампании: </w:t>
      </w:r>
      <w:r w:rsidRPr="00DF2934">
        <w:rPr>
          <w:rFonts w:ascii="Times New Roman" w:eastAsia="Times New Roman" w:hAnsi="Times New Roman" w:cs="Times New Roman"/>
          <w:sz w:val="28"/>
          <w:szCs w:val="28"/>
        </w:rPr>
        <w:t>с 1 июня 2013 года по 1 июня 2014 года.</w:t>
      </w:r>
    </w:p>
    <w:p w:rsidR="00DF2934" w:rsidRPr="00DF2934" w:rsidRDefault="00DF2934" w:rsidP="00DF29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b/>
          <w:sz w:val="28"/>
          <w:szCs w:val="28"/>
        </w:rPr>
        <w:t>Этапы Кампании:</w:t>
      </w:r>
    </w:p>
    <w:p w:rsidR="00DF2934" w:rsidRPr="00DF2934" w:rsidRDefault="00DF2934" w:rsidP="00DF2934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анализ ситуации в сфере информационной безопасности несовершеннолетних (проведение научных исследований, разработка мер предупреждения негативного воздействия на детей </w:t>
      </w:r>
      <w:proofErr w:type="gramStart"/>
      <w:r w:rsidRPr="00DF29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</w:t>
      </w:r>
      <w:proofErr w:type="spellStart"/>
      <w:r w:rsidRPr="00DF2934">
        <w:rPr>
          <w:rFonts w:ascii="Times New Roman" w:eastAsia="Times New Roman" w:hAnsi="Times New Roman" w:cs="Times New Roman"/>
          <w:sz w:val="28"/>
          <w:szCs w:val="28"/>
        </w:rPr>
        <w:t>медиасреде</w:t>
      </w:r>
      <w:proofErr w:type="spellEnd"/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DF2934" w:rsidRPr="00DF2934" w:rsidRDefault="00DF2934" w:rsidP="00DF2934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концепции и плана проведения Кампании их согласование с партнерами по Кампании; </w:t>
      </w:r>
    </w:p>
    <w:p w:rsidR="00DF2934" w:rsidRPr="00DF2934" w:rsidRDefault="00DF2934" w:rsidP="00DF2934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запуск Кампании; </w:t>
      </w:r>
    </w:p>
    <w:p w:rsidR="00DF2934" w:rsidRPr="00DF2934" w:rsidRDefault="00DF2934" w:rsidP="00DF2934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Кампании; </w:t>
      </w:r>
    </w:p>
    <w:p w:rsidR="00DF2934" w:rsidRPr="00DF2934" w:rsidRDefault="00DF2934" w:rsidP="00DF2934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34">
        <w:rPr>
          <w:rFonts w:ascii="Times New Roman" w:eastAsia="Times New Roman" w:hAnsi="Times New Roman" w:cs="Times New Roman"/>
          <w:sz w:val="28"/>
          <w:szCs w:val="28"/>
        </w:rPr>
        <w:t>подведение итогов и оценка эффективности Кампании.</w:t>
      </w:r>
    </w:p>
    <w:p w:rsidR="00DF2934" w:rsidRPr="00DF2934" w:rsidRDefault="00DF2934" w:rsidP="00DF293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2934" w:rsidRDefault="00DF2934"/>
    <w:sectPr w:rsidR="00DF2934" w:rsidSect="004B6811">
      <w:headerReference w:type="even" r:id="rId19"/>
      <w:headerReference w:type="default" r:id="rId20"/>
      <w:pgSz w:w="16838" w:h="11906" w:orient="landscape"/>
      <w:pgMar w:top="1418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52" w:rsidRDefault="00566E52">
      <w:pPr>
        <w:spacing w:after="0" w:line="240" w:lineRule="auto"/>
      </w:pPr>
      <w:r>
        <w:separator/>
      </w:r>
    </w:p>
  </w:endnote>
  <w:endnote w:type="continuationSeparator" w:id="0">
    <w:p w:rsidR="00566E52" w:rsidRDefault="0056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52" w:rsidRDefault="00566E52">
      <w:pPr>
        <w:spacing w:after="0" w:line="240" w:lineRule="auto"/>
      </w:pPr>
      <w:r>
        <w:separator/>
      </w:r>
    </w:p>
  </w:footnote>
  <w:footnote w:type="continuationSeparator" w:id="0">
    <w:p w:rsidR="00566E52" w:rsidRDefault="0056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51" w:rsidRDefault="00C97490" w:rsidP="004B68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3D51" w:rsidRDefault="00E341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51" w:rsidRDefault="00C97490" w:rsidP="004B68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1AE">
      <w:rPr>
        <w:rStyle w:val="a7"/>
        <w:noProof/>
      </w:rPr>
      <w:t>38</w:t>
    </w:r>
    <w:r>
      <w:rPr>
        <w:rStyle w:val="a7"/>
      </w:rPr>
      <w:fldChar w:fldCharType="end"/>
    </w:r>
  </w:p>
  <w:p w:rsidR="00EA3D51" w:rsidRDefault="00E341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974"/>
    <w:multiLevelType w:val="hybridMultilevel"/>
    <w:tmpl w:val="EA40468A"/>
    <w:lvl w:ilvl="0" w:tplc="AB0441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F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2F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6D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63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CA0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A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64C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C82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0640A"/>
    <w:multiLevelType w:val="hybridMultilevel"/>
    <w:tmpl w:val="5246CB16"/>
    <w:lvl w:ilvl="0" w:tplc="C37293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A4A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64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48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4EF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D1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28F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0AA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C4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A2C09"/>
    <w:multiLevelType w:val="hybridMultilevel"/>
    <w:tmpl w:val="0E10F508"/>
    <w:lvl w:ilvl="0" w:tplc="E03C01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27B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3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4C1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C4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090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E89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8F4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828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15D52"/>
    <w:multiLevelType w:val="hybridMultilevel"/>
    <w:tmpl w:val="229A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800D4C"/>
    <w:multiLevelType w:val="hybridMultilevel"/>
    <w:tmpl w:val="A7003394"/>
    <w:lvl w:ilvl="0" w:tplc="34CE4E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05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6DC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5D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0C9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69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6E6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0E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23DCF"/>
    <w:multiLevelType w:val="hybridMultilevel"/>
    <w:tmpl w:val="DB7231AC"/>
    <w:lvl w:ilvl="0" w:tplc="AAFE6BE6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30570"/>
    <w:multiLevelType w:val="hybridMultilevel"/>
    <w:tmpl w:val="DF1A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55B73"/>
    <w:multiLevelType w:val="hybridMultilevel"/>
    <w:tmpl w:val="D808375A"/>
    <w:lvl w:ilvl="0" w:tplc="0194FA3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66F4F"/>
    <w:multiLevelType w:val="hybridMultilevel"/>
    <w:tmpl w:val="EF38E72E"/>
    <w:lvl w:ilvl="0" w:tplc="55AAD2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0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E53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51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61C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AA8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E3C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83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2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43AA5"/>
    <w:multiLevelType w:val="hybridMultilevel"/>
    <w:tmpl w:val="34B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E732DC"/>
    <w:multiLevelType w:val="hybridMultilevel"/>
    <w:tmpl w:val="98E89880"/>
    <w:lvl w:ilvl="0" w:tplc="7260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5"/>
    <w:rsid w:val="000004BE"/>
    <w:rsid w:val="000041B6"/>
    <w:rsid w:val="00005888"/>
    <w:rsid w:val="00005A43"/>
    <w:rsid w:val="00016D0D"/>
    <w:rsid w:val="0002780E"/>
    <w:rsid w:val="00036054"/>
    <w:rsid w:val="00036634"/>
    <w:rsid w:val="00044279"/>
    <w:rsid w:val="00044CAE"/>
    <w:rsid w:val="000537C0"/>
    <w:rsid w:val="00064FFA"/>
    <w:rsid w:val="00065303"/>
    <w:rsid w:val="0006686B"/>
    <w:rsid w:val="00067A8B"/>
    <w:rsid w:val="00067BFF"/>
    <w:rsid w:val="00070561"/>
    <w:rsid w:val="00081A64"/>
    <w:rsid w:val="00083C3E"/>
    <w:rsid w:val="00095803"/>
    <w:rsid w:val="000A3D84"/>
    <w:rsid w:val="000A7A36"/>
    <w:rsid w:val="000B4C34"/>
    <w:rsid w:val="000C4208"/>
    <w:rsid w:val="000D5195"/>
    <w:rsid w:val="000E16BF"/>
    <w:rsid w:val="000E3690"/>
    <w:rsid w:val="000E3BD0"/>
    <w:rsid w:val="000F36D0"/>
    <w:rsid w:val="000F532F"/>
    <w:rsid w:val="0010315B"/>
    <w:rsid w:val="001411CB"/>
    <w:rsid w:val="00142409"/>
    <w:rsid w:val="00151A98"/>
    <w:rsid w:val="001523F9"/>
    <w:rsid w:val="00154EF5"/>
    <w:rsid w:val="00155309"/>
    <w:rsid w:val="001561DC"/>
    <w:rsid w:val="00163CB3"/>
    <w:rsid w:val="00170828"/>
    <w:rsid w:val="00180EDA"/>
    <w:rsid w:val="001A1D53"/>
    <w:rsid w:val="001B3024"/>
    <w:rsid w:val="001B7C38"/>
    <w:rsid w:val="001D2429"/>
    <w:rsid w:val="001D73D1"/>
    <w:rsid w:val="001E0483"/>
    <w:rsid w:val="001F3F55"/>
    <w:rsid w:val="002112D9"/>
    <w:rsid w:val="002171F0"/>
    <w:rsid w:val="00222798"/>
    <w:rsid w:val="00224453"/>
    <w:rsid w:val="00225924"/>
    <w:rsid w:val="00232769"/>
    <w:rsid w:val="00234BA0"/>
    <w:rsid w:val="00246EC7"/>
    <w:rsid w:val="00261D35"/>
    <w:rsid w:val="002762F6"/>
    <w:rsid w:val="00285CC5"/>
    <w:rsid w:val="00290CDE"/>
    <w:rsid w:val="00290F88"/>
    <w:rsid w:val="00291954"/>
    <w:rsid w:val="00294C02"/>
    <w:rsid w:val="0029714E"/>
    <w:rsid w:val="002A2518"/>
    <w:rsid w:val="002A4600"/>
    <w:rsid w:val="002A781A"/>
    <w:rsid w:val="002B4CC1"/>
    <w:rsid w:val="002B5832"/>
    <w:rsid w:val="002F704E"/>
    <w:rsid w:val="003032E3"/>
    <w:rsid w:val="003056EB"/>
    <w:rsid w:val="003146F3"/>
    <w:rsid w:val="00315FD6"/>
    <w:rsid w:val="00343E19"/>
    <w:rsid w:val="00346900"/>
    <w:rsid w:val="00363AC7"/>
    <w:rsid w:val="00367CE0"/>
    <w:rsid w:val="0038088A"/>
    <w:rsid w:val="0038256D"/>
    <w:rsid w:val="00387CB9"/>
    <w:rsid w:val="003A0D7E"/>
    <w:rsid w:val="003B16EA"/>
    <w:rsid w:val="003B4B7D"/>
    <w:rsid w:val="003C2782"/>
    <w:rsid w:val="003D7553"/>
    <w:rsid w:val="003E126A"/>
    <w:rsid w:val="003E58F5"/>
    <w:rsid w:val="003F04C3"/>
    <w:rsid w:val="00400A45"/>
    <w:rsid w:val="004026A2"/>
    <w:rsid w:val="0040391E"/>
    <w:rsid w:val="00404799"/>
    <w:rsid w:val="004058C2"/>
    <w:rsid w:val="00407BA9"/>
    <w:rsid w:val="004125BE"/>
    <w:rsid w:val="004129DD"/>
    <w:rsid w:val="00421E25"/>
    <w:rsid w:val="00422E2B"/>
    <w:rsid w:val="00423D63"/>
    <w:rsid w:val="00427A3F"/>
    <w:rsid w:val="004441B2"/>
    <w:rsid w:val="004453C9"/>
    <w:rsid w:val="00447F0F"/>
    <w:rsid w:val="004513E8"/>
    <w:rsid w:val="00453C4D"/>
    <w:rsid w:val="00454CCB"/>
    <w:rsid w:val="0046006D"/>
    <w:rsid w:val="00464487"/>
    <w:rsid w:val="00465680"/>
    <w:rsid w:val="00476BE5"/>
    <w:rsid w:val="00482A09"/>
    <w:rsid w:val="004879A3"/>
    <w:rsid w:val="00490098"/>
    <w:rsid w:val="004A41C9"/>
    <w:rsid w:val="004B0078"/>
    <w:rsid w:val="004B666B"/>
    <w:rsid w:val="004D7118"/>
    <w:rsid w:val="004E068F"/>
    <w:rsid w:val="004E4826"/>
    <w:rsid w:val="004E4B1F"/>
    <w:rsid w:val="004E4F1A"/>
    <w:rsid w:val="004F5005"/>
    <w:rsid w:val="005016B3"/>
    <w:rsid w:val="00505F3C"/>
    <w:rsid w:val="0052488D"/>
    <w:rsid w:val="00525F8E"/>
    <w:rsid w:val="00527814"/>
    <w:rsid w:val="00536A84"/>
    <w:rsid w:val="00540B4F"/>
    <w:rsid w:val="005469A9"/>
    <w:rsid w:val="0056112B"/>
    <w:rsid w:val="00566E52"/>
    <w:rsid w:val="00574ADE"/>
    <w:rsid w:val="00575A98"/>
    <w:rsid w:val="00583A6D"/>
    <w:rsid w:val="00597E33"/>
    <w:rsid w:val="005A5A79"/>
    <w:rsid w:val="005C2963"/>
    <w:rsid w:val="005D2E2A"/>
    <w:rsid w:val="005D43AB"/>
    <w:rsid w:val="005F5189"/>
    <w:rsid w:val="005F752F"/>
    <w:rsid w:val="005F77E5"/>
    <w:rsid w:val="00601982"/>
    <w:rsid w:val="00614C43"/>
    <w:rsid w:val="006204B2"/>
    <w:rsid w:val="00647227"/>
    <w:rsid w:val="00664B30"/>
    <w:rsid w:val="00670560"/>
    <w:rsid w:val="006851C4"/>
    <w:rsid w:val="006A26A9"/>
    <w:rsid w:val="006B0FCC"/>
    <w:rsid w:val="006B1446"/>
    <w:rsid w:val="006B51C8"/>
    <w:rsid w:val="006B6D3E"/>
    <w:rsid w:val="006B7EF4"/>
    <w:rsid w:val="006C612E"/>
    <w:rsid w:val="006D520C"/>
    <w:rsid w:val="006E587B"/>
    <w:rsid w:val="006F20EC"/>
    <w:rsid w:val="00704D9F"/>
    <w:rsid w:val="00704FA6"/>
    <w:rsid w:val="00710A3A"/>
    <w:rsid w:val="00711296"/>
    <w:rsid w:val="00720F38"/>
    <w:rsid w:val="00722F07"/>
    <w:rsid w:val="007231CA"/>
    <w:rsid w:val="00723A44"/>
    <w:rsid w:val="007428D1"/>
    <w:rsid w:val="00747521"/>
    <w:rsid w:val="00751709"/>
    <w:rsid w:val="00751C34"/>
    <w:rsid w:val="00753606"/>
    <w:rsid w:val="00753D1F"/>
    <w:rsid w:val="007633AD"/>
    <w:rsid w:val="00772CD1"/>
    <w:rsid w:val="00773295"/>
    <w:rsid w:val="0077751C"/>
    <w:rsid w:val="0078572D"/>
    <w:rsid w:val="00785BAC"/>
    <w:rsid w:val="00786C73"/>
    <w:rsid w:val="00786D50"/>
    <w:rsid w:val="00791E2E"/>
    <w:rsid w:val="007A5517"/>
    <w:rsid w:val="007B19B0"/>
    <w:rsid w:val="007B6094"/>
    <w:rsid w:val="007C2AED"/>
    <w:rsid w:val="007C7994"/>
    <w:rsid w:val="007D239B"/>
    <w:rsid w:val="007D765F"/>
    <w:rsid w:val="007D77E1"/>
    <w:rsid w:val="007E7C90"/>
    <w:rsid w:val="008062E0"/>
    <w:rsid w:val="00807BBD"/>
    <w:rsid w:val="00813D1A"/>
    <w:rsid w:val="0081479C"/>
    <w:rsid w:val="0081711C"/>
    <w:rsid w:val="00827BDB"/>
    <w:rsid w:val="00831B1B"/>
    <w:rsid w:val="00832EF6"/>
    <w:rsid w:val="0083331F"/>
    <w:rsid w:val="00836975"/>
    <w:rsid w:val="00842396"/>
    <w:rsid w:val="00843188"/>
    <w:rsid w:val="0085150B"/>
    <w:rsid w:val="0085489D"/>
    <w:rsid w:val="0086011A"/>
    <w:rsid w:val="00862A17"/>
    <w:rsid w:val="00864818"/>
    <w:rsid w:val="00865D45"/>
    <w:rsid w:val="00870FE6"/>
    <w:rsid w:val="008713E0"/>
    <w:rsid w:val="00872112"/>
    <w:rsid w:val="0087414A"/>
    <w:rsid w:val="008914DB"/>
    <w:rsid w:val="00897666"/>
    <w:rsid w:val="008B4506"/>
    <w:rsid w:val="008B6A0D"/>
    <w:rsid w:val="008C3A5A"/>
    <w:rsid w:val="008C6AD5"/>
    <w:rsid w:val="008C6D1E"/>
    <w:rsid w:val="008D04EB"/>
    <w:rsid w:val="008D1AA4"/>
    <w:rsid w:val="008D6989"/>
    <w:rsid w:val="008F2505"/>
    <w:rsid w:val="00904F30"/>
    <w:rsid w:val="00905599"/>
    <w:rsid w:val="00907CF7"/>
    <w:rsid w:val="00910DDF"/>
    <w:rsid w:val="00913A0D"/>
    <w:rsid w:val="00920A40"/>
    <w:rsid w:val="00923E29"/>
    <w:rsid w:val="00931EED"/>
    <w:rsid w:val="0093227E"/>
    <w:rsid w:val="00935D42"/>
    <w:rsid w:val="009405BD"/>
    <w:rsid w:val="0094353B"/>
    <w:rsid w:val="00963BE8"/>
    <w:rsid w:val="00964BA8"/>
    <w:rsid w:val="00972420"/>
    <w:rsid w:val="00981745"/>
    <w:rsid w:val="00994973"/>
    <w:rsid w:val="009B63D3"/>
    <w:rsid w:val="009B6E87"/>
    <w:rsid w:val="009D246F"/>
    <w:rsid w:val="009D3112"/>
    <w:rsid w:val="009E2C06"/>
    <w:rsid w:val="009E3A3F"/>
    <w:rsid w:val="009E3C58"/>
    <w:rsid w:val="009F6645"/>
    <w:rsid w:val="00A07841"/>
    <w:rsid w:val="00A1007B"/>
    <w:rsid w:val="00A13BE5"/>
    <w:rsid w:val="00A31172"/>
    <w:rsid w:val="00A31F1F"/>
    <w:rsid w:val="00A33E4A"/>
    <w:rsid w:val="00A34DB7"/>
    <w:rsid w:val="00A3556A"/>
    <w:rsid w:val="00A50EB4"/>
    <w:rsid w:val="00A528AD"/>
    <w:rsid w:val="00A5514F"/>
    <w:rsid w:val="00A57F16"/>
    <w:rsid w:val="00A60D56"/>
    <w:rsid w:val="00A761FD"/>
    <w:rsid w:val="00A76E10"/>
    <w:rsid w:val="00A82C69"/>
    <w:rsid w:val="00A8436B"/>
    <w:rsid w:val="00A92CD0"/>
    <w:rsid w:val="00A94A1A"/>
    <w:rsid w:val="00AB3777"/>
    <w:rsid w:val="00AD253A"/>
    <w:rsid w:val="00AD3D0A"/>
    <w:rsid w:val="00AE2019"/>
    <w:rsid w:val="00AF751A"/>
    <w:rsid w:val="00B023AC"/>
    <w:rsid w:val="00B062E7"/>
    <w:rsid w:val="00B10113"/>
    <w:rsid w:val="00B109C1"/>
    <w:rsid w:val="00B149C0"/>
    <w:rsid w:val="00B1729D"/>
    <w:rsid w:val="00B23DF6"/>
    <w:rsid w:val="00B24A9A"/>
    <w:rsid w:val="00B273DA"/>
    <w:rsid w:val="00B33198"/>
    <w:rsid w:val="00B3418B"/>
    <w:rsid w:val="00B34963"/>
    <w:rsid w:val="00B34BBC"/>
    <w:rsid w:val="00B40230"/>
    <w:rsid w:val="00B45264"/>
    <w:rsid w:val="00B464A0"/>
    <w:rsid w:val="00B53C9A"/>
    <w:rsid w:val="00B56C31"/>
    <w:rsid w:val="00B648C7"/>
    <w:rsid w:val="00B66C80"/>
    <w:rsid w:val="00B70486"/>
    <w:rsid w:val="00B7340F"/>
    <w:rsid w:val="00B83AE6"/>
    <w:rsid w:val="00B91A7D"/>
    <w:rsid w:val="00BB7F1C"/>
    <w:rsid w:val="00BE2AEF"/>
    <w:rsid w:val="00BE35E0"/>
    <w:rsid w:val="00BF63E8"/>
    <w:rsid w:val="00C004F5"/>
    <w:rsid w:val="00C00D0E"/>
    <w:rsid w:val="00C07095"/>
    <w:rsid w:val="00C12404"/>
    <w:rsid w:val="00C1266C"/>
    <w:rsid w:val="00C14321"/>
    <w:rsid w:val="00C16BF2"/>
    <w:rsid w:val="00C3161C"/>
    <w:rsid w:val="00C454D3"/>
    <w:rsid w:val="00C52E83"/>
    <w:rsid w:val="00C54B23"/>
    <w:rsid w:val="00C66A49"/>
    <w:rsid w:val="00C67E47"/>
    <w:rsid w:val="00C703E1"/>
    <w:rsid w:val="00C72964"/>
    <w:rsid w:val="00C730CB"/>
    <w:rsid w:val="00C80AC0"/>
    <w:rsid w:val="00C856C5"/>
    <w:rsid w:val="00C97490"/>
    <w:rsid w:val="00CB4814"/>
    <w:rsid w:val="00CB55CA"/>
    <w:rsid w:val="00CF4418"/>
    <w:rsid w:val="00CF598B"/>
    <w:rsid w:val="00CF6554"/>
    <w:rsid w:val="00D01734"/>
    <w:rsid w:val="00D04B0A"/>
    <w:rsid w:val="00D05494"/>
    <w:rsid w:val="00D074B8"/>
    <w:rsid w:val="00D143C2"/>
    <w:rsid w:val="00D16E28"/>
    <w:rsid w:val="00D25426"/>
    <w:rsid w:val="00D35F24"/>
    <w:rsid w:val="00D434C9"/>
    <w:rsid w:val="00D5092F"/>
    <w:rsid w:val="00D561B8"/>
    <w:rsid w:val="00D61CB6"/>
    <w:rsid w:val="00D62C56"/>
    <w:rsid w:val="00D646FA"/>
    <w:rsid w:val="00D82944"/>
    <w:rsid w:val="00D86985"/>
    <w:rsid w:val="00D87B86"/>
    <w:rsid w:val="00D87D51"/>
    <w:rsid w:val="00D94AEA"/>
    <w:rsid w:val="00D973F8"/>
    <w:rsid w:val="00D97732"/>
    <w:rsid w:val="00DA0737"/>
    <w:rsid w:val="00DA5393"/>
    <w:rsid w:val="00DB71DA"/>
    <w:rsid w:val="00DD1FFA"/>
    <w:rsid w:val="00DE3F3B"/>
    <w:rsid w:val="00DF2934"/>
    <w:rsid w:val="00DF3024"/>
    <w:rsid w:val="00DF5179"/>
    <w:rsid w:val="00E11667"/>
    <w:rsid w:val="00E12E7E"/>
    <w:rsid w:val="00E13A68"/>
    <w:rsid w:val="00E1444D"/>
    <w:rsid w:val="00E1449B"/>
    <w:rsid w:val="00E15F49"/>
    <w:rsid w:val="00E341AE"/>
    <w:rsid w:val="00E36EA6"/>
    <w:rsid w:val="00E375FA"/>
    <w:rsid w:val="00E462D4"/>
    <w:rsid w:val="00E5118B"/>
    <w:rsid w:val="00E732FC"/>
    <w:rsid w:val="00E909FD"/>
    <w:rsid w:val="00E94916"/>
    <w:rsid w:val="00EA0D83"/>
    <w:rsid w:val="00EA2F95"/>
    <w:rsid w:val="00EA54BC"/>
    <w:rsid w:val="00EB7452"/>
    <w:rsid w:val="00EC597C"/>
    <w:rsid w:val="00ED595E"/>
    <w:rsid w:val="00EE19A8"/>
    <w:rsid w:val="00EF2E7B"/>
    <w:rsid w:val="00F01148"/>
    <w:rsid w:val="00F07071"/>
    <w:rsid w:val="00F23313"/>
    <w:rsid w:val="00F34461"/>
    <w:rsid w:val="00F41113"/>
    <w:rsid w:val="00F4496E"/>
    <w:rsid w:val="00F57896"/>
    <w:rsid w:val="00F66684"/>
    <w:rsid w:val="00F66C0A"/>
    <w:rsid w:val="00F723BA"/>
    <w:rsid w:val="00F74191"/>
    <w:rsid w:val="00F75602"/>
    <w:rsid w:val="00F77C02"/>
    <w:rsid w:val="00F90E7A"/>
    <w:rsid w:val="00F930EB"/>
    <w:rsid w:val="00F94A80"/>
    <w:rsid w:val="00FB1AA5"/>
    <w:rsid w:val="00FB54E0"/>
    <w:rsid w:val="00FC3756"/>
    <w:rsid w:val="00FD1030"/>
    <w:rsid w:val="00FD4D6A"/>
    <w:rsid w:val="00FE4C0D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97490"/>
  </w:style>
  <w:style w:type="paragraph" w:styleId="a3">
    <w:name w:val="Normal (Web)"/>
    <w:basedOn w:val="a"/>
    <w:rsid w:val="00C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97490"/>
    <w:rPr>
      <w:color w:val="0000FF"/>
      <w:u w:val="single"/>
    </w:rPr>
  </w:style>
  <w:style w:type="paragraph" w:styleId="a5">
    <w:name w:val="header"/>
    <w:basedOn w:val="a"/>
    <w:link w:val="a6"/>
    <w:rsid w:val="00C9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7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97490"/>
  </w:style>
  <w:style w:type="paragraph" w:styleId="a3">
    <w:name w:val="Normal (Web)"/>
    <w:basedOn w:val="a"/>
    <w:rsid w:val="00C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97490"/>
    <w:rPr>
      <w:color w:val="0000FF"/>
      <w:u w:val="single"/>
    </w:rPr>
  </w:style>
  <w:style w:type="paragraph" w:styleId="a5">
    <w:name w:val="header"/>
    <w:basedOn w:val="a"/>
    <w:link w:val="a6"/>
    <w:rsid w:val="00C9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7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hyperlink" Target="http://ru.wikipedia.org/wiki/%D0%9D%D0%B8%D0%B6%D0%BD%D0%B8%D0%B9_%D0%9D%D0%BE%D0%B2%D0%B3%D0%BE%D1%80%D0%BE%D0%B4" TargetMode="External"/><Relationship Id="rId18" Type="http://schemas.openxmlformats.org/officeDocument/2006/relationships/hyperlink" Target="http://www.rsoc.ru/docs/Vciom22102012.xl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0%D0%BD%D0%BA%D1%82-%D0%9F%D0%B5%D1%82%D0%B5%D1%80%D0%B1%D1%83%D1%80%D0%B3" TargetMode="External"/><Relationship Id="rId17" Type="http://schemas.openxmlformats.org/officeDocument/2006/relationships/hyperlink" Target="http://www.rsoc.ru/docs/Vciom22102012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rfdeti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5%D0%BA%D0%B0%D1%82%D0%B5%D1%80%D0%B8%D0%BD%D0%B1%D1%83%D1%80%D0%B3" TargetMode="External"/><Relationship Id="rId10" Type="http://schemas.openxmlformats.org/officeDocument/2006/relationships/hyperlink" Target="http://ru.wikipedia.org/wiki/%D0%9D%D0%BE%D0%B2%D0%BE%D1%81%D0%B8%D0%B1%D0%B8%D1%80%D1%81%D0%B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0%D0%B1%D0%B0%D1%80%D0%BE%D0%B2%D1%81%D0%BA" TargetMode="External"/><Relationship Id="rId14" Type="http://schemas.openxmlformats.org/officeDocument/2006/relationships/hyperlink" Target="http://ru.wikipedia.org/wiki/%D0%9F%D1%8F%D1%82%D0%B8%D0%B3%D0%BE%D1%80%D1%81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№5</dc:creator>
  <cp:keywords/>
  <dc:description/>
  <cp:lastModifiedBy>Ольга</cp:lastModifiedBy>
  <cp:revision>4</cp:revision>
  <cp:lastPrinted>2013-07-29T11:59:00Z</cp:lastPrinted>
  <dcterms:created xsi:type="dcterms:W3CDTF">2013-07-29T11:58:00Z</dcterms:created>
  <dcterms:modified xsi:type="dcterms:W3CDTF">2013-11-27T19:13:00Z</dcterms:modified>
</cp:coreProperties>
</file>